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6AF7A" w14:textId="123574F6" w:rsidR="16D07799" w:rsidRPr="003047BD" w:rsidRDefault="16D07799" w:rsidP="5DF25D8A">
      <w:pPr>
        <w:rPr>
          <w:rFonts w:ascii="Bliss" w:eastAsia="Bliss Light" w:hAnsi="Bliss" w:cs="Bliss Light"/>
        </w:rPr>
      </w:pPr>
      <w:r w:rsidRPr="003047BD">
        <w:rPr>
          <w:rFonts w:ascii="Bliss" w:eastAsia="Bliss Light" w:hAnsi="Bliss" w:cs="Bliss Light"/>
          <w:b/>
          <w:bCs/>
        </w:rPr>
        <w:t>Role:</w:t>
      </w:r>
      <w:r w:rsidRPr="003047BD">
        <w:rPr>
          <w:rFonts w:ascii="Bliss" w:eastAsia="Bliss Light" w:hAnsi="Bliss" w:cs="Bliss Light"/>
        </w:rPr>
        <w:t xml:space="preserve">                         </w:t>
      </w:r>
      <w:r w:rsidR="00D913D6" w:rsidRPr="003047BD">
        <w:rPr>
          <w:rFonts w:ascii="Bliss" w:eastAsia="Bliss Light" w:hAnsi="Bliss" w:cs="Bliss Light"/>
        </w:rPr>
        <w:t>Director of Development</w:t>
      </w:r>
    </w:p>
    <w:p w14:paraId="157A6D7A" w14:textId="505837CB" w:rsidR="166B8805" w:rsidRPr="003047BD" w:rsidRDefault="166B8805" w:rsidP="166B8805">
      <w:pPr>
        <w:spacing w:after="0"/>
        <w:rPr>
          <w:rFonts w:ascii="Bliss" w:eastAsia="Bliss Light" w:hAnsi="Bliss" w:cs="Bliss Light"/>
          <w:sz w:val="16"/>
          <w:szCs w:val="16"/>
        </w:rPr>
      </w:pPr>
    </w:p>
    <w:p w14:paraId="7A7570B9" w14:textId="27D4C69A" w:rsidR="00A33CB1" w:rsidRPr="003047BD" w:rsidRDefault="236C2724" w:rsidP="166B8805">
      <w:pPr>
        <w:autoSpaceDE w:val="0"/>
        <w:autoSpaceDN w:val="0"/>
        <w:adjustRightInd w:val="0"/>
        <w:spacing w:after="0"/>
        <w:rPr>
          <w:rFonts w:ascii="Bliss" w:eastAsia="Bliss Light" w:hAnsi="Bliss" w:cs="Bliss Light"/>
        </w:rPr>
      </w:pPr>
      <w:r w:rsidRPr="003047BD">
        <w:rPr>
          <w:rFonts w:ascii="Bliss" w:eastAsia="Bliss Light" w:hAnsi="Bliss" w:cs="Bliss Light"/>
          <w:b/>
          <w:bCs/>
        </w:rPr>
        <w:t>Reporting to:</w:t>
      </w:r>
      <w:r w:rsidRPr="003047BD">
        <w:rPr>
          <w:rFonts w:ascii="Bliss" w:eastAsia="Bliss Light" w:hAnsi="Bliss" w:cs="Bliss Light"/>
        </w:rPr>
        <w:t xml:space="preserve"> </w:t>
      </w:r>
      <w:r w:rsidR="16D07799" w:rsidRPr="003047BD">
        <w:rPr>
          <w:rFonts w:ascii="Bliss" w:eastAsia="Bliss Light" w:hAnsi="Bliss" w:cs="Bliss Light"/>
        </w:rPr>
        <w:t xml:space="preserve">         </w:t>
      </w:r>
      <w:r w:rsidR="00D913D6" w:rsidRPr="003047BD">
        <w:rPr>
          <w:rFonts w:ascii="Bliss" w:eastAsia="Bliss Light" w:hAnsi="Bliss" w:cs="Bliss Light"/>
        </w:rPr>
        <w:t>Museum Director</w:t>
      </w:r>
      <w:r w:rsidR="3844ED04" w:rsidRPr="003047BD">
        <w:rPr>
          <w:rFonts w:ascii="Bliss" w:eastAsia="Bliss Light" w:hAnsi="Bliss" w:cs="Bliss Light"/>
        </w:rPr>
        <w:t xml:space="preserve"> </w:t>
      </w:r>
    </w:p>
    <w:p w14:paraId="67A9AF2E" w14:textId="45C70292" w:rsidR="00A33CB1" w:rsidRPr="003047BD" w:rsidRDefault="00A33CB1" w:rsidP="166B8805">
      <w:pPr>
        <w:autoSpaceDE w:val="0"/>
        <w:autoSpaceDN w:val="0"/>
        <w:adjustRightInd w:val="0"/>
        <w:spacing w:after="0"/>
        <w:rPr>
          <w:rFonts w:ascii="Bliss" w:eastAsia="Bliss Light" w:hAnsi="Bliss" w:cs="Bliss Light"/>
        </w:rPr>
      </w:pPr>
    </w:p>
    <w:p w14:paraId="494F6160" w14:textId="3449B73A" w:rsidR="00D913D6" w:rsidRPr="003047BD" w:rsidRDefault="5550AD32" w:rsidP="00D913D6">
      <w:pPr>
        <w:spacing w:line="276" w:lineRule="auto"/>
        <w:ind w:left="1701" w:hanging="1701"/>
        <w:rPr>
          <w:rFonts w:ascii="Bliss" w:eastAsia="Bliss Light" w:hAnsi="Bliss" w:cs="Bliss Light"/>
        </w:rPr>
      </w:pPr>
      <w:r w:rsidRPr="003047BD">
        <w:rPr>
          <w:rFonts w:ascii="Bliss" w:eastAsia="Bliss Light" w:hAnsi="Bliss" w:cs="Bliss Light"/>
          <w:b/>
          <w:bCs/>
        </w:rPr>
        <w:t xml:space="preserve">Purpose of </w:t>
      </w:r>
      <w:r w:rsidR="003047BD">
        <w:rPr>
          <w:rFonts w:ascii="Bliss" w:eastAsia="Bliss Light" w:hAnsi="Bliss" w:cs="Bliss Light"/>
          <w:b/>
          <w:bCs/>
        </w:rPr>
        <w:t>j</w:t>
      </w:r>
      <w:r w:rsidRPr="003047BD">
        <w:rPr>
          <w:rFonts w:ascii="Bliss" w:eastAsia="Bliss Light" w:hAnsi="Bliss" w:cs="Bliss Light"/>
          <w:b/>
          <w:bCs/>
        </w:rPr>
        <w:t>ob:</w:t>
      </w:r>
      <w:r w:rsidRPr="003047BD">
        <w:rPr>
          <w:rFonts w:ascii="Bliss" w:eastAsia="Bliss Light" w:hAnsi="Bliss" w:cs="Bliss Light"/>
        </w:rPr>
        <w:t xml:space="preserve"> </w:t>
      </w:r>
      <w:r w:rsidR="64768A11" w:rsidRPr="003047BD">
        <w:rPr>
          <w:rFonts w:ascii="Bliss" w:eastAsia="Bliss Light" w:hAnsi="Bliss" w:cs="Bliss Light"/>
        </w:rPr>
        <w:t xml:space="preserve">     </w:t>
      </w:r>
      <w:r w:rsidR="00D913D6" w:rsidRPr="003047BD">
        <w:rPr>
          <w:rFonts w:ascii="Bliss" w:eastAsia="Bliss Light" w:hAnsi="Bliss" w:cs="Bliss Light"/>
        </w:rPr>
        <w:t>The Director of Development is responsible for the fundraising activities of the Museum            to generate income for the charity through individual giving, trusts and foundations, patrons, members, corporates, and partnerships. As part of the Senior Management Team, this strategic and operational role is key to ensuring that philanthropy and communications is understood as a vital part of our charitable impact across the Museum.</w:t>
      </w:r>
    </w:p>
    <w:p w14:paraId="321D54D3" w14:textId="113F79DC" w:rsidR="5DF25D8A" w:rsidRPr="003047BD" w:rsidRDefault="0F16176E" w:rsidP="00D913D6">
      <w:pPr>
        <w:autoSpaceDE w:val="0"/>
        <w:autoSpaceDN w:val="0"/>
        <w:adjustRightInd w:val="0"/>
        <w:spacing w:after="0"/>
        <w:ind w:left="2160" w:hanging="2160"/>
        <w:rPr>
          <w:rFonts w:ascii="Bliss" w:eastAsia="Bliss Light" w:hAnsi="Bliss" w:cs="Bliss Light"/>
        </w:rPr>
      </w:pPr>
      <w:r w:rsidRPr="003047BD">
        <w:rPr>
          <w:rFonts w:ascii="Bliss" w:eastAsia="Bliss Light" w:hAnsi="Bliss" w:cs="Bliss Light"/>
          <w:b/>
          <w:bCs/>
        </w:rPr>
        <w:t>Working pattern:</w:t>
      </w:r>
      <w:r w:rsidR="16D07799" w:rsidRPr="003047BD">
        <w:rPr>
          <w:rFonts w:ascii="Bliss" w:eastAsia="Bliss Light" w:hAnsi="Bliss" w:cs="Bliss Light"/>
        </w:rPr>
        <w:t xml:space="preserve">   </w:t>
      </w:r>
      <w:r w:rsidR="00D913D6" w:rsidRPr="003047BD">
        <w:rPr>
          <w:rFonts w:ascii="Bliss" w:eastAsia="Bliss Light" w:hAnsi="Bliss" w:cs="Bliss Light"/>
        </w:rPr>
        <w:t>Full time (or 0.8 part time)</w:t>
      </w:r>
    </w:p>
    <w:p w14:paraId="46134E8F" w14:textId="6312EA80" w:rsidR="00F4719A" w:rsidRPr="003047BD" w:rsidRDefault="00F4719A" w:rsidP="2545BBDB">
      <w:pPr>
        <w:pStyle w:val="NoSpacing"/>
        <w:spacing w:line="276" w:lineRule="auto"/>
        <w:rPr>
          <w:rFonts w:ascii="Bliss" w:eastAsia="Bliss Light" w:hAnsi="Bliss" w:cs="Bliss Light"/>
          <w:color w:val="000000" w:themeColor="text1"/>
        </w:rPr>
      </w:pPr>
    </w:p>
    <w:p w14:paraId="07BB7F78" w14:textId="5CFB7830" w:rsidR="00F4719A" w:rsidRPr="003047BD" w:rsidRDefault="74BBAA2F" w:rsidP="166B8805">
      <w:pPr>
        <w:autoSpaceDE w:val="0"/>
        <w:autoSpaceDN w:val="0"/>
        <w:adjustRightInd w:val="0"/>
        <w:spacing w:after="0"/>
        <w:rPr>
          <w:rFonts w:ascii="Bliss" w:eastAsia="Bliss Light" w:hAnsi="Bliss" w:cs="Bliss Light"/>
        </w:rPr>
      </w:pPr>
      <w:r w:rsidRPr="003047BD">
        <w:rPr>
          <w:rFonts w:ascii="Bliss" w:eastAsia="Bliss Light" w:hAnsi="Bliss" w:cs="Bliss Light"/>
          <w:b/>
          <w:bCs/>
        </w:rPr>
        <w:t>Contract:</w:t>
      </w:r>
      <w:r w:rsidRPr="003047BD">
        <w:rPr>
          <w:rFonts w:ascii="Bliss" w:eastAsia="Bliss Light" w:hAnsi="Bliss" w:cs="Bliss Light"/>
        </w:rPr>
        <w:t xml:space="preserve"> </w:t>
      </w:r>
      <w:r w:rsidR="0062732F" w:rsidRPr="003047BD">
        <w:rPr>
          <w:rFonts w:ascii="Bliss" w:eastAsia="Bliss Light" w:hAnsi="Bliss" w:cs="Bliss Light"/>
        </w:rPr>
        <w:t xml:space="preserve">        </w:t>
      </w:r>
      <w:r w:rsidR="00D913D6" w:rsidRPr="003047BD">
        <w:rPr>
          <w:rFonts w:ascii="Bliss" w:eastAsia="Bliss Light" w:hAnsi="Bliss" w:cs="Bliss Light"/>
        </w:rPr>
        <w:t xml:space="preserve">        </w:t>
      </w:r>
      <w:r w:rsidR="2C3AD9E0" w:rsidRPr="003047BD">
        <w:rPr>
          <w:rFonts w:ascii="Bliss" w:eastAsia="Bliss Light" w:hAnsi="Bliss" w:cs="Bliss Light"/>
        </w:rPr>
        <w:t>Permanent</w:t>
      </w:r>
    </w:p>
    <w:p w14:paraId="2218525C" w14:textId="08BACF55" w:rsidR="00A33CB1" w:rsidRPr="003047BD" w:rsidRDefault="00A33CB1" w:rsidP="166B8805">
      <w:pPr>
        <w:autoSpaceDE w:val="0"/>
        <w:autoSpaceDN w:val="0"/>
        <w:adjustRightInd w:val="0"/>
        <w:spacing w:after="0"/>
        <w:rPr>
          <w:rFonts w:ascii="Bliss" w:eastAsia="Bliss Light" w:hAnsi="Bliss" w:cs="Bliss Light"/>
          <w:b/>
          <w:bCs/>
        </w:rPr>
      </w:pPr>
    </w:p>
    <w:p w14:paraId="1A1C5AE9" w14:textId="7E842216" w:rsidR="00A33CB1" w:rsidRPr="003047BD" w:rsidRDefault="31C7E231" w:rsidP="166B8805">
      <w:pPr>
        <w:autoSpaceDE w:val="0"/>
        <w:autoSpaceDN w:val="0"/>
        <w:adjustRightInd w:val="0"/>
        <w:spacing w:after="0"/>
        <w:rPr>
          <w:rFonts w:ascii="Bliss" w:eastAsia="Bliss Light" w:hAnsi="Bliss" w:cs="Bliss Light"/>
        </w:rPr>
      </w:pPr>
      <w:r w:rsidRPr="003047BD">
        <w:rPr>
          <w:rFonts w:ascii="Bliss" w:eastAsia="Bliss Light" w:hAnsi="Bliss" w:cs="Bliss Light"/>
          <w:b/>
          <w:bCs/>
        </w:rPr>
        <w:t xml:space="preserve">Salary: </w:t>
      </w:r>
      <w:r w:rsidR="5550AD32" w:rsidRPr="003047BD">
        <w:rPr>
          <w:rFonts w:ascii="Bliss" w:hAnsi="Bliss"/>
          <w:b/>
          <w:bCs/>
        </w:rPr>
        <w:tab/>
      </w:r>
      <w:r w:rsidRPr="003047BD">
        <w:rPr>
          <w:rFonts w:ascii="Bliss" w:eastAsia="Bliss Light" w:hAnsi="Bliss" w:cs="Bliss Light"/>
        </w:rPr>
        <w:t xml:space="preserve"> </w:t>
      </w:r>
      <w:r w:rsidR="00D913D6" w:rsidRPr="003047BD">
        <w:rPr>
          <w:rFonts w:ascii="Bliss" w:eastAsia="Bliss Light" w:hAnsi="Bliss" w:cs="Bliss Light"/>
        </w:rPr>
        <w:t xml:space="preserve">                   </w:t>
      </w:r>
      <w:r w:rsidR="002C45F4" w:rsidRPr="003047BD">
        <w:rPr>
          <w:rFonts w:ascii="Bliss" w:eastAsia="Bliss Light" w:hAnsi="Bliss" w:cs="Bliss Light"/>
        </w:rPr>
        <w:t>£</w:t>
      </w:r>
      <w:r w:rsidR="00D913D6" w:rsidRPr="003047BD">
        <w:rPr>
          <w:rFonts w:ascii="Bliss" w:eastAsia="Bliss Light" w:hAnsi="Bliss" w:cs="Bliss Light"/>
        </w:rPr>
        <w:t>65</w:t>
      </w:r>
      <w:r w:rsidR="002C45F4" w:rsidRPr="003047BD">
        <w:rPr>
          <w:rFonts w:ascii="Bliss" w:eastAsia="Bliss Light" w:hAnsi="Bliss" w:cs="Bliss Light"/>
        </w:rPr>
        <w:t>,000–£</w:t>
      </w:r>
      <w:r w:rsidR="00D913D6" w:rsidRPr="003047BD">
        <w:rPr>
          <w:rFonts w:ascii="Bliss" w:eastAsia="Bliss Light" w:hAnsi="Bliss" w:cs="Bliss Light"/>
        </w:rPr>
        <w:t>70</w:t>
      </w:r>
      <w:r w:rsidR="002C45F4" w:rsidRPr="003047BD">
        <w:rPr>
          <w:rFonts w:ascii="Bliss" w:eastAsia="Bliss Light" w:hAnsi="Bliss" w:cs="Bliss Light"/>
        </w:rPr>
        <w:t>,000</w:t>
      </w:r>
      <w:r w:rsidRPr="003047BD">
        <w:rPr>
          <w:rFonts w:ascii="Bliss" w:eastAsia="Bliss Light" w:hAnsi="Bliss" w:cs="Bliss Light"/>
        </w:rPr>
        <w:t xml:space="preserve"> per annum</w:t>
      </w:r>
      <w:r w:rsidR="00D913D6" w:rsidRPr="003047BD">
        <w:rPr>
          <w:rFonts w:ascii="Bliss" w:eastAsia="Bliss Light" w:hAnsi="Bliss" w:cs="Bliss Light"/>
        </w:rPr>
        <w:t xml:space="preserve"> FT (or PT 0.8 pro rata)</w:t>
      </w:r>
      <w:r w:rsidRPr="003047BD">
        <w:rPr>
          <w:rFonts w:ascii="Bliss" w:eastAsia="Bliss Light" w:hAnsi="Bliss" w:cs="Bliss Light"/>
        </w:rPr>
        <w:t>, depending on experience</w:t>
      </w:r>
    </w:p>
    <w:p w14:paraId="3C35DF0B" w14:textId="606D68DE" w:rsidR="14316955" w:rsidRPr="003047BD" w:rsidRDefault="14316955" w:rsidP="14316955">
      <w:pPr>
        <w:spacing w:after="0"/>
        <w:rPr>
          <w:rFonts w:ascii="Bliss" w:eastAsia="Bliss Light" w:hAnsi="Bliss" w:cs="Bliss Light"/>
        </w:rPr>
      </w:pPr>
    </w:p>
    <w:p w14:paraId="5C306416" w14:textId="77777777" w:rsidR="002C45F4" w:rsidRPr="003047BD" w:rsidRDefault="002C45F4" w:rsidP="14316955">
      <w:pPr>
        <w:spacing w:line="276" w:lineRule="auto"/>
        <w:rPr>
          <w:rFonts w:ascii="Bliss" w:eastAsia="Bliss" w:hAnsi="Bliss" w:cs="Bliss"/>
          <w:color w:val="000000" w:themeColor="text1"/>
          <w:lang w:val="en-US"/>
        </w:rPr>
      </w:pPr>
    </w:p>
    <w:p w14:paraId="59F441F3" w14:textId="0E07CC2C" w:rsidR="6777C85B" w:rsidRPr="003047BD" w:rsidRDefault="6777C85B" w:rsidP="14316955">
      <w:pPr>
        <w:spacing w:line="276" w:lineRule="auto"/>
        <w:rPr>
          <w:rFonts w:ascii="Bliss" w:eastAsia="Bliss" w:hAnsi="Bliss" w:cs="Bliss"/>
          <w:b/>
          <w:bCs/>
          <w:color w:val="000000" w:themeColor="text1"/>
        </w:rPr>
      </w:pPr>
      <w:r w:rsidRPr="003047BD">
        <w:rPr>
          <w:rFonts w:ascii="Bliss" w:eastAsia="Bliss" w:hAnsi="Bliss" w:cs="Bliss"/>
          <w:b/>
          <w:bCs/>
          <w:color w:val="000000" w:themeColor="text1"/>
          <w:lang w:val="en-US"/>
        </w:rPr>
        <w:t>About the Foundling Museum</w:t>
      </w:r>
    </w:p>
    <w:p w14:paraId="383FC793" w14:textId="6E81A517" w:rsidR="14316955" w:rsidRPr="003047BD" w:rsidRDefault="6777C85B" w:rsidP="14316955">
      <w:pPr>
        <w:pStyle w:val="NormalWeb"/>
        <w:rPr>
          <w:rFonts w:ascii="Bliss" w:eastAsia="Bliss" w:hAnsi="Bliss" w:cs="Bliss"/>
          <w:color w:val="000000" w:themeColor="text1"/>
          <w:sz w:val="22"/>
          <w:szCs w:val="22"/>
        </w:rPr>
      </w:pPr>
      <w:r w:rsidRPr="003047BD">
        <w:rPr>
          <w:rFonts w:ascii="Bliss" w:eastAsia="Bliss" w:hAnsi="Bliss" w:cs="Bliss"/>
          <w:color w:val="215868"/>
          <w:sz w:val="22"/>
          <w:szCs w:val="22"/>
        </w:rPr>
        <w:t>A seaman, a composer and a painter, and the moving story of the charity they started 270 years ago. The Foundling Museum is a recipe of art and care, which still looks after kids today. Coram, Handel, Hogarth, what’s not to love?</w:t>
      </w:r>
      <w:r w:rsidRPr="003047BD">
        <w:rPr>
          <w:rFonts w:ascii="Bliss" w:eastAsia="Bliss" w:hAnsi="Bliss" w:cs="Bliss"/>
          <w:color w:val="000000" w:themeColor="text1"/>
          <w:sz w:val="22"/>
          <w:szCs w:val="22"/>
        </w:rPr>
        <w:t xml:space="preserve"> </w:t>
      </w:r>
      <w:r w:rsidR="002C45F4" w:rsidRPr="003047BD">
        <w:rPr>
          <w:rFonts w:ascii="Bliss" w:eastAsia="Bliss" w:hAnsi="Bliss" w:cs="Bliss"/>
          <w:color w:val="000000" w:themeColor="text1"/>
          <w:sz w:val="22"/>
          <w:szCs w:val="22"/>
        </w:rPr>
        <w:t xml:space="preserve"> - </w:t>
      </w:r>
      <w:r w:rsidRPr="003047BD">
        <w:rPr>
          <w:rFonts w:ascii="Bliss" w:eastAsia="Bliss" w:hAnsi="Bliss" w:cs="Bliss"/>
          <w:color w:val="000000" w:themeColor="text1"/>
          <w:sz w:val="22"/>
          <w:szCs w:val="22"/>
        </w:rPr>
        <w:t xml:space="preserve">Grayson Perry CBE, Foundling Museum Trustee </w:t>
      </w:r>
      <w:r w:rsidRPr="003047BD">
        <w:rPr>
          <w:rFonts w:ascii="Bliss" w:hAnsi="Bliss"/>
        </w:rPr>
        <w:br/>
      </w:r>
      <w:r w:rsidRPr="003047BD">
        <w:rPr>
          <w:rFonts w:ascii="Bliss" w:hAnsi="Bliss"/>
        </w:rPr>
        <w:br/>
      </w:r>
      <w:r w:rsidRPr="003047BD">
        <w:rPr>
          <w:rFonts w:ascii="Bliss" w:eastAsia="Bliss" w:hAnsi="Bliss" w:cs="Bliss"/>
          <w:color w:val="000000" w:themeColor="text1"/>
          <w:sz w:val="22"/>
          <w:szCs w:val="22"/>
          <w:lang w:val="en-US"/>
        </w:rPr>
        <w:t xml:space="preserve">Foundling Museum explores compelling stories of love, loss and care through art, music, writing and emotive objects. </w:t>
      </w:r>
    </w:p>
    <w:p w14:paraId="7D4150DC" w14:textId="2CA17EE7" w:rsidR="6777C85B" w:rsidRPr="003047BD" w:rsidRDefault="6777C85B" w:rsidP="14316955">
      <w:pPr>
        <w:pStyle w:val="NormalWeb"/>
        <w:rPr>
          <w:rFonts w:ascii="Bliss" w:eastAsia="Bliss" w:hAnsi="Bliss" w:cs="Bliss"/>
          <w:color w:val="000000" w:themeColor="text1"/>
          <w:sz w:val="22"/>
          <w:szCs w:val="22"/>
        </w:rPr>
      </w:pPr>
      <w:r w:rsidRPr="003047BD">
        <w:rPr>
          <w:rFonts w:ascii="Bliss" w:eastAsia="Bliss" w:hAnsi="Bliss" w:cs="Bliss"/>
          <w:color w:val="000000" w:themeColor="text1"/>
          <w:sz w:val="22"/>
          <w:szCs w:val="22"/>
          <w:lang w:val="en-US"/>
        </w:rPr>
        <w:t>The Museum is the UK’s only arts and heritage institution dedicated to the public understanding of lived experiences of care.</w:t>
      </w:r>
      <w:r w:rsidRPr="003047BD">
        <w:rPr>
          <w:rFonts w:ascii="Bliss" w:eastAsia="Bliss" w:hAnsi="Bliss" w:cs="Bliss"/>
          <w:color w:val="000000" w:themeColor="text1"/>
          <w:sz w:val="22"/>
          <w:szCs w:val="22"/>
        </w:rPr>
        <w:t xml:space="preserve"> Inspired by three great 18</w:t>
      </w:r>
      <w:r w:rsidRPr="003047BD">
        <w:rPr>
          <w:rFonts w:ascii="Bliss" w:eastAsia="Bliss" w:hAnsi="Bliss" w:cs="Bliss"/>
          <w:color w:val="000000" w:themeColor="text1"/>
          <w:sz w:val="22"/>
          <w:szCs w:val="22"/>
          <w:vertAlign w:val="superscript"/>
        </w:rPr>
        <w:t>th</w:t>
      </w:r>
      <w:r w:rsidRPr="003047BD">
        <w:rPr>
          <w:rFonts w:ascii="Bliss" w:eastAsia="Bliss" w:hAnsi="Bliss" w:cs="Bliss"/>
          <w:color w:val="000000" w:themeColor="text1"/>
          <w:sz w:val="22"/>
          <w:szCs w:val="22"/>
        </w:rPr>
        <w:t>-century activists - campaigner Thomas Coram, artist William Hogarth and composer George Frideric Handel - our mission is to inspire change and transform lives through the power of the arts. We believe in creative action that brings past and present together, to stimulate imaginations and enrich lives.</w:t>
      </w:r>
      <w:r w:rsidRPr="003047BD">
        <w:rPr>
          <w:rFonts w:ascii="Bliss" w:hAnsi="Bliss"/>
        </w:rPr>
        <w:br/>
      </w:r>
      <w:r w:rsidRPr="003047BD">
        <w:rPr>
          <w:rFonts w:ascii="Bliss" w:hAnsi="Bliss"/>
        </w:rPr>
        <w:br/>
      </w:r>
      <w:r w:rsidRPr="003047BD">
        <w:rPr>
          <w:rFonts w:ascii="Bliss" w:eastAsia="Bliss" w:hAnsi="Bliss" w:cs="Bliss"/>
          <w:color w:val="000000" w:themeColor="text1"/>
          <w:sz w:val="22"/>
          <w:szCs w:val="22"/>
        </w:rPr>
        <w:t xml:space="preserve">The Foundling is also the birthplace of creative philanthropy – combining art and fundraising to publicly support lived experiences of care. </w:t>
      </w:r>
      <w:r w:rsidRPr="003047BD">
        <w:rPr>
          <w:rFonts w:ascii="Bliss" w:eastAsia="Bliss" w:hAnsi="Bliss" w:cs="Bliss"/>
          <w:color w:val="000000" w:themeColor="text1"/>
          <w:sz w:val="22"/>
          <w:szCs w:val="22"/>
          <w:lang w:val="en-US"/>
        </w:rPr>
        <w:t xml:space="preserve">At the Foundling, the term ‘care’ refers to children’s social care, including foster care, adoption, kinship care, local authority care and children’s homes. Central to our work is well-being through exhibitions, events, collections, research and arts programmes with care leavers, looked-after children, and early years (birth to five years old). </w:t>
      </w:r>
    </w:p>
    <w:p w14:paraId="2EFAF253" w14:textId="638B64F5" w:rsidR="007527AC" w:rsidRPr="003047BD" w:rsidRDefault="00D913D6" w:rsidP="31C7E231">
      <w:pPr>
        <w:spacing w:after="0"/>
        <w:rPr>
          <w:rStyle w:val="eop"/>
          <w:rFonts w:ascii="Bliss" w:hAnsi="Bliss"/>
          <w:color w:val="000000"/>
        </w:rPr>
      </w:pPr>
      <w:r w:rsidRPr="003047BD">
        <w:rPr>
          <w:rStyle w:val="normaltextrun"/>
          <w:rFonts w:ascii="Bliss" w:hAnsi="Bliss"/>
          <w:color w:val="000000"/>
          <w:lang w:val="en-US"/>
        </w:rPr>
        <w:t xml:space="preserve">For an overview of our charitable activities and relationships with funders, please view the </w:t>
      </w:r>
      <w:hyperlink r:id="rId10" w:tgtFrame="_blank" w:history="1">
        <w:r w:rsidRPr="003047BD">
          <w:rPr>
            <w:rStyle w:val="normaltextrun"/>
            <w:rFonts w:ascii="Bliss" w:hAnsi="Bliss" w:cs="Segoe UI"/>
            <w:color w:val="0000FF"/>
            <w:u w:val="single"/>
            <w:lang w:val="en-US"/>
          </w:rPr>
          <w:t>Foundling Museum Annual Report 2024/2025 on this link.</w:t>
        </w:r>
      </w:hyperlink>
      <w:r w:rsidRPr="003047BD">
        <w:rPr>
          <w:rStyle w:val="eop"/>
          <w:rFonts w:ascii="Bliss" w:hAnsi="Bliss"/>
          <w:color w:val="000000"/>
        </w:rPr>
        <w:t> </w:t>
      </w:r>
    </w:p>
    <w:p w14:paraId="720E7D17" w14:textId="77777777" w:rsidR="00D913D6" w:rsidRPr="003047BD" w:rsidRDefault="00D913D6" w:rsidP="31C7E231">
      <w:pPr>
        <w:spacing w:after="0"/>
        <w:rPr>
          <w:rStyle w:val="eop"/>
          <w:rFonts w:ascii="Bliss" w:hAnsi="Bliss"/>
          <w:color w:val="000000"/>
        </w:rPr>
      </w:pPr>
    </w:p>
    <w:p w14:paraId="5FABBCFE" w14:textId="77777777" w:rsidR="00D913D6" w:rsidRPr="003047BD" w:rsidRDefault="00D913D6" w:rsidP="31C7E231">
      <w:pPr>
        <w:spacing w:after="0"/>
        <w:rPr>
          <w:rFonts w:ascii="Bliss" w:eastAsia="Bliss Light" w:hAnsi="Bliss" w:cs="Bliss Light"/>
        </w:rPr>
      </w:pPr>
    </w:p>
    <w:p w14:paraId="60D72BBB" w14:textId="77777777" w:rsidR="004C5320" w:rsidRPr="003047BD" w:rsidRDefault="004C5320" w:rsidP="004C5320">
      <w:pPr>
        <w:pStyle w:val="paragraph"/>
        <w:spacing w:before="0" w:beforeAutospacing="0" w:after="0" w:afterAutospacing="0"/>
        <w:textAlignment w:val="baseline"/>
        <w:rPr>
          <w:rFonts w:ascii="Bliss" w:hAnsi="Bliss" w:cs="Segoe UI"/>
          <w:b/>
          <w:bCs/>
          <w:sz w:val="18"/>
          <w:szCs w:val="18"/>
        </w:rPr>
      </w:pPr>
      <w:r w:rsidRPr="003047BD">
        <w:rPr>
          <w:rStyle w:val="normaltextrun"/>
          <w:rFonts w:ascii="Bliss" w:hAnsi="Bliss" w:cs="Segoe UI"/>
          <w:b/>
          <w:bCs/>
          <w:sz w:val="22"/>
          <w:szCs w:val="22"/>
          <w:lang w:val="en-US"/>
        </w:rPr>
        <w:lastRenderedPageBreak/>
        <w:t>Role Overview</w:t>
      </w:r>
      <w:r w:rsidRPr="003047BD">
        <w:rPr>
          <w:rStyle w:val="eop"/>
          <w:rFonts w:ascii="Bliss" w:hAnsi="Bliss" w:cs="Segoe UI"/>
          <w:b/>
          <w:bCs/>
          <w:sz w:val="22"/>
          <w:szCs w:val="22"/>
        </w:rPr>
        <w:t> </w:t>
      </w:r>
    </w:p>
    <w:p w14:paraId="39B599F9"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eop"/>
          <w:rFonts w:ascii="Bliss" w:hAnsi="Bliss" w:cs="Segoe UI"/>
          <w:sz w:val="22"/>
          <w:szCs w:val="22"/>
        </w:rPr>
        <w:t> </w:t>
      </w:r>
    </w:p>
    <w:p w14:paraId="06E0B4A9"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The Director of Development at the Foundling Museum will lead the Museum’s fundraising strategy, driving income generation to support its mission and programmes. This senior leadership role oversees all aspects of fundraising, including corporate sponsorship, individual giving, trusts and foundations, membership schemes, philanthropic campaigns and communications. </w:t>
      </w:r>
      <w:r w:rsidRPr="003047BD">
        <w:rPr>
          <w:rStyle w:val="eop"/>
          <w:rFonts w:ascii="Bliss" w:hAnsi="Bliss" w:cs="Segoe UI"/>
          <w:sz w:val="22"/>
          <w:szCs w:val="22"/>
        </w:rPr>
        <w:t> </w:t>
      </w:r>
    </w:p>
    <w:p w14:paraId="757F6AA4"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eop"/>
          <w:rFonts w:ascii="Bliss" w:hAnsi="Bliss" w:cs="Segoe UI"/>
          <w:sz w:val="22"/>
          <w:szCs w:val="22"/>
        </w:rPr>
        <w:t> </w:t>
      </w:r>
    </w:p>
    <w:p w14:paraId="342B1F13"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The Director of Development works closely with the Museum's Director (CEO &amp; Artistic Director), Trustees and key stakeholders to cultivate relationships with high-value donors, build strategic partnerships and secure sustainable financial support. As part of the Senior Management Team, this new role will work in collaboration with the Director of Finance (PT) and Director of Commercial and Operations (FT).</w:t>
      </w:r>
      <w:r w:rsidRPr="003047BD">
        <w:rPr>
          <w:rStyle w:val="eop"/>
          <w:rFonts w:ascii="Bliss" w:hAnsi="Bliss" w:cs="Segoe UI"/>
          <w:sz w:val="22"/>
          <w:szCs w:val="22"/>
        </w:rPr>
        <w:t> </w:t>
      </w:r>
    </w:p>
    <w:p w14:paraId="7553DB5D"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eop"/>
          <w:rFonts w:ascii="Bliss" w:hAnsi="Bliss" w:cs="Segoe UI"/>
          <w:sz w:val="22"/>
          <w:szCs w:val="22"/>
        </w:rPr>
        <w:t> </w:t>
      </w:r>
    </w:p>
    <w:p w14:paraId="2D137938" w14:textId="5339978A"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 xml:space="preserve">Reporting directly to the Museum Director, the role involves managing a small development team (2FTE) and communications team, setting ambitious targets and achieving actual income goals, ensuring alignment with the Museum’s values and strategic priorities. </w:t>
      </w:r>
      <w:r w:rsidRPr="003047BD">
        <w:rPr>
          <w:rStyle w:val="scxw18723716"/>
          <w:rFonts w:ascii="Bliss" w:hAnsi="Bliss" w:cs="Segoe UI"/>
          <w:sz w:val="22"/>
          <w:szCs w:val="22"/>
        </w:rPr>
        <w:t> </w:t>
      </w:r>
      <w:r w:rsidRPr="003047BD">
        <w:rPr>
          <w:rFonts w:ascii="Bliss" w:hAnsi="Bliss" w:cs="Segoe UI"/>
          <w:sz w:val="22"/>
          <w:szCs w:val="22"/>
        </w:rPr>
        <w:br/>
      </w:r>
      <w:r w:rsidRPr="003047BD">
        <w:rPr>
          <w:rStyle w:val="eop"/>
          <w:rFonts w:ascii="Bliss" w:hAnsi="Bliss" w:cs="Segoe UI"/>
          <w:sz w:val="22"/>
          <w:szCs w:val="22"/>
        </w:rPr>
        <w:t> </w:t>
      </w:r>
    </w:p>
    <w:p w14:paraId="5F1E2B8A" w14:textId="66E73354"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The Director of Development will play a critical role in shaping the Museum’s long-term financial resilience, leveraging the Museum’s reputation and impact to inspire and engage supporters from diverse sectors. </w:t>
      </w:r>
      <w:r w:rsidRPr="003047BD">
        <w:rPr>
          <w:rStyle w:val="eop"/>
          <w:rFonts w:ascii="Bliss" w:hAnsi="Bliss" w:cs="Segoe UI"/>
          <w:sz w:val="22"/>
          <w:szCs w:val="22"/>
        </w:rPr>
        <w:t> </w:t>
      </w:r>
    </w:p>
    <w:p w14:paraId="237930F0"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eop"/>
          <w:rFonts w:ascii="Bliss" w:hAnsi="Bliss" w:cs="Segoe UI"/>
          <w:sz w:val="22"/>
          <w:szCs w:val="22"/>
        </w:rPr>
        <w:t> </w:t>
      </w:r>
    </w:p>
    <w:p w14:paraId="07E77CD9" w14:textId="77777777" w:rsidR="004C5320" w:rsidRDefault="004C5320" w:rsidP="004C5320">
      <w:pPr>
        <w:pStyle w:val="paragraph"/>
        <w:spacing w:before="0" w:beforeAutospacing="0" w:after="0" w:afterAutospacing="0"/>
        <w:textAlignment w:val="baseline"/>
        <w:rPr>
          <w:rStyle w:val="normaltextrun"/>
          <w:rFonts w:ascii="Bliss" w:hAnsi="Bliss" w:cs="Segoe UI"/>
          <w:color w:val="000000"/>
          <w:sz w:val="22"/>
          <w:szCs w:val="22"/>
          <w:lang w:val="en-US"/>
        </w:rPr>
      </w:pPr>
    </w:p>
    <w:p w14:paraId="4F9DE8C9" w14:textId="77777777" w:rsidR="003047BD" w:rsidRPr="003047BD" w:rsidRDefault="003047BD" w:rsidP="004C5320">
      <w:pPr>
        <w:pStyle w:val="paragraph"/>
        <w:spacing w:before="0" w:beforeAutospacing="0" w:after="0" w:afterAutospacing="0"/>
        <w:textAlignment w:val="baseline"/>
        <w:rPr>
          <w:rStyle w:val="normaltextrun"/>
          <w:rFonts w:ascii="Bliss" w:hAnsi="Bliss" w:cs="Segoe UI"/>
          <w:color w:val="000000"/>
          <w:sz w:val="22"/>
          <w:szCs w:val="22"/>
          <w:lang w:val="en-US"/>
        </w:rPr>
      </w:pPr>
    </w:p>
    <w:p w14:paraId="7B573EED" w14:textId="0F21347E" w:rsidR="004C5320" w:rsidRPr="003047BD" w:rsidRDefault="004C5320" w:rsidP="004C5320">
      <w:pPr>
        <w:pStyle w:val="paragraph"/>
        <w:spacing w:before="0" w:beforeAutospacing="0" w:after="0" w:afterAutospacing="0"/>
        <w:textAlignment w:val="baseline"/>
        <w:rPr>
          <w:rFonts w:ascii="Bliss" w:hAnsi="Bliss" w:cs="Segoe UI"/>
          <w:b/>
          <w:bCs/>
          <w:sz w:val="18"/>
          <w:szCs w:val="18"/>
        </w:rPr>
      </w:pPr>
      <w:r w:rsidRPr="003047BD">
        <w:rPr>
          <w:rStyle w:val="normaltextrun"/>
          <w:rFonts w:ascii="Bliss" w:hAnsi="Bliss" w:cs="Segoe UI"/>
          <w:b/>
          <w:bCs/>
          <w:color w:val="000000"/>
          <w:sz w:val="22"/>
          <w:szCs w:val="22"/>
          <w:lang w:val="en-US"/>
        </w:rPr>
        <w:t>Key duties</w:t>
      </w:r>
      <w:r w:rsidRPr="003047BD">
        <w:rPr>
          <w:rStyle w:val="eop"/>
          <w:rFonts w:ascii="Bliss" w:hAnsi="Bliss" w:cs="Segoe UI"/>
          <w:b/>
          <w:bCs/>
          <w:color w:val="000000"/>
          <w:sz w:val="22"/>
          <w:szCs w:val="22"/>
        </w:rPr>
        <w:t> </w:t>
      </w:r>
    </w:p>
    <w:p w14:paraId="5D15FED6"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eop"/>
          <w:rFonts w:ascii="Bliss" w:hAnsi="Bliss" w:cs="Segoe UI"/>
          <w:sz w:val="22"/>
          <w:szCs w:val="22"/>
        </w:rPr>
        <w:t> </w:t>
      </w:r>
    </w:p>
    <w:p w14:paraId="2FDE316F" w14:textId="4EA90AE9"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Strategic Leadership</w:t>
      </w:r>
      <w:r w:rsidRPr="003047BD">
        <w:rPr>
          <w:rStyle w:val="eop"/>
          <w:rFonts w:ascii="Bliss" w:hAnsi="Bliss" w:cs="Segoe UI"/>
          <w:sz w:val="22"/>
          <w:szCs w:val="22"/>
        </w:rPr>
        <w:t> </w:t>
      </w:r>
    </w:p>
    <w:p w14:paraId="7A1B330E"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lang w:val="en-US"/>
        </w:rPr>
      </w:pPr>
      <w:r w:rsidRPr="003047BD">
        <w:rPr>
          <w:rFonts w:ascii="Bliss" w:eastAsia="Bliss" w:hAnsi="Bliss" w:cs="Bliss"/>
          <w:color w:val="000000" w:themeColor="text1"/>
        </w:rPr>
        <w:t>Develop and implement a comprehensive fundraising, membership and partnership strategy to support the Museum’s short and long-term goals </w:t>
      </w:r>
      <w:r w:rsidRPr="003047BD">
        <w:rPr>
          <w:rFonts w:ascii="Bliss" w:eastAsia="Bliss" w:hAnsi="Bliss" w:cs="Bliss"/>
          <w:color w:val="000000" w:themeColor="text1"/>
          <w:lang w:val="en-US"/>
        </w:rPr>
        <w:t> </w:t>
      </w:r>
    </w:p>
    <w:p w14:paraId="0082A816"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lang w:val="en-US"/>
        </w:rPr>
      </w:pPr>
      <w:r w:rsidRPr="003047BD">
        <w:rPr>
          <w:rFonts w:ascii="Bliss" w:eastAsia="Bliss" w:hAnsi="Bliss" w:cs="Bliss"/>
          <w:color w:val="000000" w:themeColor="text1"/>
        </w:rPr>
        <w:t>Work closely with senior leadership and the Board to align fundraising priorities with the Museum’s mission and strategic objectives</w:t>
      </w:r>
      <w:r w:rsidRPr="003047BD">
        <w:rPr>
          <w:rFonts w:ascii="Bliss" w:eastAsia="Bliss" w:hAnsi="Bliss" w:cs="Bliss"/>
          <w:color w:val="000000" w:themeColor="text1"/>
          <w:lang w:val="en-US"/>
        </w:rPr>
        <w:t> </w:t>
      </w:r>
    </w:p>
    <w:p w14:paraId="2F76FB2E"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Fundraising</w:t>
      </w:r>
      <w:r w:rsidRPr="003047BD">
        <w:rPr>
          <w:rStyle w:val="eop"/>
          <w:rFonts w:ascii="Bliss" w:hAnsi="Bliss" w:cs="Segoe UI"/>
          <w:sz w:val="22"/>
          <w:szCs w:val="22"/>
        </w:rPr>
        <w:t> </w:t>
      </w:r>
    </w:p>
    <w:p w14:paraId="028EED7B" w14:textId="1F2191EF"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Lead efforts to secure major gifts and corporate sponsorships, with a particular focus on individuals, trust and foundations, and corporat</w:t>
      </w:r>
      <w:r w:rsidR="003047BD" w:rsidRPr="003047BD">
        <w:rPr>
          <w:rFonts w:ascii="Bliss" w:eastAsia="Bliss" w:hAnsi="Bliss" w:cs="Bliss"/>
          <w:color w:val="000000" w:themeColor="text1"/>
        </w:rPr>
        <w:t>e</w:t>
      </w:r>
      <w:r w:rsidRPr="003047BD">
        <w:rPr>
          <w:rFonts w:ascii="Bliss" w:eastAsia="Bliss" w:hAnsi="Bliss" w:cs="Bliss"/>
          <w:color w:val="000000" w:themeColor="text1"/>
        </w:rPr>
        <w:t>s  </w:t>
      </w:r>
    </w:p>
    <w:p w14:paraId="40393787"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Oversee the development of compelling proposals, pitches, and presentations to corporate and individual supporters, including negotiation of corporate and philanthropic agreements   </w:t>
      </w:r>
    </w:p>
    <w:p w14:paraId="6E13FBD7" w14:textId="65E8399D"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Work with trusts, foundations, and statutory funding bodies to secure grants that support the Museum’s exhibitions, programmes and capital projects, ensuring timely and accurate reporting on all grant-funded activities </w:t>
      </w:r>
    </w:p>
    <w:p w14:paraId="0FB14C56"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Ensure that proper due diligence around potential donors is conducted in line with the organisation’s policies and compliant with the Fundraising Code of Practice of the Fundraising Regulator and other national bodies with which the Museum is registered </w:t>
      </w:r>
    </w:p>
    <w:p w14:paraId="1FCA4201"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Donor and Partnership Development</w:t>
      </w:r>
      <w:r w:rsidRPr="003047BD">
        <w:rPr>
          <w:rStyle w:val="eop"/>
          <w:rFonts w:ascii="Bliss" w:hAnsi="Bliss" w:cs="Segoe UI"/>
          <w:sz w:val="22"/>
          <w:szCs w:val="22"/>
        </w:rPr>
        <w:t> </w:t>
      </w:r>
    </w:p>
    <w:p w14:paraId="2D52F422"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Identify, cultivate and secure new high-value donors of all types, including individuals, corporate partners, trusts and foundations and statutory funders </w:t>
      </w:r>
    </w:p>
    <w:p w14:paraId="626C9909"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Develop strong professional relationships with the Museum’s existing donors in a warm and personal atmosphere and in alignment with the Museum’s values </w:t>
      </w:r>
    </w:p>
    <w:p w14:paraId="7B37E28E" w14:textId="66C8209C"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Strengthen existing relationships with key stakeholders, including internal colleagues and board and committee members, to harness their relationships and foster a culture of philanthropy and understanding of fundraising across the organisation </w:t>
      </w:r>
    </w:p>
    <w:p w14:paraId="29FB5E32" w14:textId="2697EB86"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lastRenderedPageBreak/>
        <w:t>With the Director of Commercial and Operations, plan and deliver all major Museum events for key stakeholders  </w:t>
      </w:r>
    </w:p>
    <w:p w14:paraId="2B595A57"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Lead the team to cultivate the membership base of the Museum </w:t>
      </w:r>
    </w:p>
    <w:p w14:paraId="1DEB7B99"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Leadership &amp; Team Management</w:t>
      </w:r>
      <w:r w:rsidRPr="003047BD">
        <w:rPr>
          <w:rStyle w:val="eop"/>
          <w:rFonts w:ascii="Bliss" w:hAnsi="Bliss" w:cs="Segoe UI"/>
          <w:sz w:val="22"/>
          <w:szCs w:val="22"/>
        </w:rPr>
        <w:t> </w:t>
      </w:r>
    </w:p>
    <w:p w14:paraId="6DF154B3"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Manage the fundraising team, providing guidance and support to ensure success in meeting income targets </w:t>
      </w:r>
    </w:p>
    <w:p w14:paraId="5E4B591A"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Manage the communications team to oversee the brand, marketing, media communications and related budgets </w:t>
      </w:r>
    </w:p>
    <w:p w14:paraId="0BA620E0"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Oversee digital communications, including website and social media, to increase income generation, philanthropy and partnerships </w:t>
      </w:r>
    </w:p>
    <w:p w14:paraId="7F47F076"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Foster a collaborative and results-driven culture within the team, and with SMT across the staff </w:t>
      </w:r>
    </w:p>
    <w:p w14:paraId="05E0DCD3"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Financial &amp; Administrative Oversight</w:t>
      </w:r>
      <w:r w:rsidRPr="003047BD">
        <w:rPr>
          <w:rStyle w:val="eop"/>
          <w:rFonts w:ascii="Bliss" w:hAnsi="Bliss" w:cs="Segoe UI"/>
          <w:sz w:val="22"/>
          <w:szCs w:val="22"/>
        </w:rPr>
        <w:t> </w:t>
      </w:r>
    </w:p>
    <w:p w14:paraId="1E844B2B"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Monitor and evaluate the effectiveness of fundraising activities, ensuring that targets are met and that funds are raised in line with the Museum's mission </w:t>
      </w:r>
    </w:p>
    <w:p w14:paraId="54447328"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Oversee the fundraising budget and ensure efficient use of resources </w:t>
      </w:r>
    </w:p>
    <w:p w14:paraId="6102AAC2" w14:textId="7F928F78"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 xml:space="preserve">Liaise with </w:t>
      </w:r>
      <w:r w:rsidR="003047BD" w:rsidRPr="003047BD">
        <w:rPr>
          <w:rFonts w:ascii="Bliss" w:eastAsia="Bliss" w:hAnsi="Bliss" w:cs="Bliss"/>
          <w:color w:val="000000" w:themeColor="text1"/>
        </w:rPr>
        <w:t>the Director of Finance</w:t>
      </w:r>
      <w:r w:rsidRPr="003047BD">
        <w:rPr>
          <w:rFonts w:ascii="Bliss" w:eastAsia="Bliss" w:hAnsi="Bliss" w:cs="Bliss"/>
          <w:color w:val="000000" w:themeColor="text1"/>
        </w:rPr>
        <w:t xml:space="preserve"> to ensure fundraising revenues are accurately tracked and accounted for  </w:t>
      </w:r>
    </w:p>
    <w:p w14:paraId="3E5DBD87" w14:textId="3496DB3E"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Ensure complete, accurate and timely processes are conducted around all fundraising activity, including gift administration and acknowledgement, Gift Aid, GDPR compliance, etc</w:t>
      </w:r>
      <w:r w:rsidR="003047BD" w:rsidRPr="003047BD">
        <w:rPr>
          <w:rFonts w:ascii="Bliss" w:eastAsia="Bliss" w:hAnsi="Bliss" w:cs="Bliss"/>
          <w:color w:val="000000" w:themeColor="text1"/>
        </w:rPr>
        <w:t>.</w:t>
      </w:r>
      <w:r w:rsidRPr="003047BD">
        <w:rPr>
          <w:rFonts w:ascii="Bliss" w:eastAsia="Bliss" w:hAnsi="Bliss" w:cs="Bliss"/>
          <w:color w:val="000000" w:themeColor="text1"/>
        </w:rPr>
        <w:t> </w:t>
      </w:r>
    </w:p>
    <w:p w14:paraId="2D3CB0D9" w14:textId="4D0580A9"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 xml:space="preserve">Provide regular reports to the Museum Director and Board of Trustees on the Museum’s progress on key projects and targets </w:t>
      </w:r>
      <w:r w:rsidR="003047BD" w:rsidRPr="003047BD">
        <w:rPr>
          <w:rFonts w:ascii="Bliss" w:eastAsia="Bliss" w:hAnsi="Bliss" w:cs="Bliss"/>
          <w:color w:val="000000" w:themeColor="text1"/>
        </w:rPr>
        <w:t xml:space="preserve">as </w:t>
      </w:r>
      <w:r w:rsidRPr="003047BD">
        <w:rPr>
          <w:rFonts w:ascii="Bliss" w:eastAsia="Bliss" w:hAnsi="Bliss" w:cs="Bliss"/>
          <w:color w:val="000000" w:themeColor="text1"/>
        </w:rPr>
        <w:t>articulated in the Museum’s strategic plan </w:t>
      </w:r>
    </w:p>
    <w:p w14:paraId="0C592F48"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Public Relations &amp; Advocacy</w:t>
      </w:r>
      <w:r w:rsidRPr="003047BD">
        <w:rPr>
          <w:rStyle w:val="eop"/>
          <w:rFonts w:ascii="Bliss" w:hAnsi="Bliss" w:cs="Segoe UI"/>
          <w:sz w:val="22"/>
          <w:szCs w:val="22"/>
        </w:rPr>
        <w:t> </w:t>
      </w:r>
    </w:p>
    <w:p w14:paraId="54778458" w14:textId="020A9308"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Serve as a key ambassador for the Museum, deputising for the Director where appropriate re</w:t>
      </w:r>
      <w:r w:rsidR="003047BD" w:rsidRPr="003047BD">
        <w:rPr>
          <w:rFonts w:ascii="Bliss" w:eastAsia="Bliss" w:hAnsi="Bliss" w:cs="Bliss"/>
          <w:color w:val="000000" w:themeColor="text1"/>
        </w:rPr>
        <w:t>garding</w:t>
      </w:r>
      <w:r w:rsidRPr="003047BD">
        <w:rPr>
          <w:rFonts w:ascii="Bliss" w:eastAsia="Bliss" w:hAnsi="Bliss" w:cs="Bliss"/>
          <w:color w:val="000000" w:themeColor="text1"/>
        </w:rPr>
        <w:t xml:space="preserve"> income generation, enhancing its public profile and strengthening its reputation in the philanthropic and corporate sectors </w:t>
      </w:r>
    </w:p>
    <w:p w14:paraId="081CFDBD"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Represent the Foundling Museum at events, donor meetings and public forums </w:t>
      </w:r>
    </w:p>
    <w:p w14:paraId="5B3EE000" w14:textId="6AB753E6"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Keep up to date on best practice in cultural fundraising and charity sector fundraising and communications, and bring this knowledge back for institutional benefit </w:t>
      </w:r>
    </w:p>
    <w:p w14:paraId="4FE90C8C" w14:textId="77777777" w:rsidR="004C5320" w:rsidRDefault="004C5320" w:rsidP="004C5320">
      <w:pPr>
        <w:pStyle w:val="paragraph"/>
        <w:spacing w:before="0" w:beforeAutospacing="0" w:after="0" w:afterAutospacing="0"/>
        <w:textAlignment w:val="baseline"/>
        <w:rPr>
          <w:rStyle w:val="normaltextrun"/>
          <w:rFonts w:ascii="Bliss" w:hAnsi="Bliss" w:cs="Segoe UI"/>
          <w:sz w:val="22"/>
          <w:szCs w:val="22"/>
          <w:lang w:val="en-US"/>
        </w:rPr>
      </w:pPr>
    </w:p>
    <w:p w14:paraId="63C9A706" w14:textId="77777777" w:rsidR="003047BD" w:rsidRPr="003047BD" w:rsidRDefault="003047BD" w:rsidP="004C5320">
      <w:pPr>
        <w:pStyle w:val="paragraph"/>
        <w:spacing w:before="0" w:beforeAutospacing="0" w:after="0" w:afterAutospacing="0"/>
        <w:textAlignment w:val="baseline"/>
        <w:rPr>
          <w:rStyle w:val="normaltextrun"/>
          <w:rFonts w:ascii="Bliss" w:hAnsi="Bliss" w:cs="Segoe UI"/>
          <w:sz w:val="22"/>
          <w:szCs w:val="22"/>
          <w:lang w:val="en-US"/>
        </w:rPr>
      </w:pPr>
    </w:p>
    <w:p w14:paraId="16243D83" w14:textId="41936DD3" w:rsidR="004C5320" w:rsidRPr="003047BD" w:rsidRDefault="004C5320" w:rsidP="004C5320">
      <w:pPr>
        <w:pStyle w:val="paragraph"/>
        <w:spacing w:before="0" w:beforeAutospacing="0" w:after="0" w:afterAutospacing="0"/>
        <w:textAlignment w:val="baseline"/>
        <w:rPr>
          <w:rFonts w:ascii="Bliss" w:hAnsi="Bliss" w:cs="Segoe UI"/>
          <w:b/>
          <w:bCs/>
          <w:sz w:val="18"/>
          <w:szCs w:val="18"/>
        </w:rPr>
      </w:pPr>
      <w:r w:rsidRPr="003047BD">
        <w:rPr>
          <w:rStyle w:val="normaltextrun"/>
          <w:rFonts w:ascii="Bliss" w:hAnsi="Bliss" w:cs="Segoe UI"/>
          <w:b/>
          <w:bCs/>
          <w:sz w:val="22"/>
          <w:szCs w:val="22"/>
          <w:lang w:val="en-US"/>
        </w:rPr>
        <w:t>Person Specification </w:t>
      </w:r>
      <w:r w:rsidRPr="003047BD">
        <w:rPr>
          <w:rStyle w:val="eop"/>
          <w:rFonts w:ascii="Bliss" w:hAnsi="Bliss" w:cs="Segoe UI"/>
          <w:b/>
          <w:bCs/>
          <w:sz w:val="22"/>
          <w:szCs w:val="22"/>
        </w:rPr>
        <w:t> </w:t>
      </w:r>
    </w:p>
    <w:p w14:paraId="07589872"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eop"/>
          <w:rFonts w:ascii="Bliss" w:hAnsi="Bliss" w:cs="Segoe UI"/>
          <w:sz w:val="22"/>
          <w:szCs w:val="22"/>
        </w:rPr>
        <w:t> </w:t>
      </w:r>
    </w:p>
    <w:p w14:paraId="6CDCF653"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Experience (required)</w:t>
      </w:r>
      <w:r w:rsidRPr="003047BD">
        <w:rPr>
          <w:rStyle w:val="eop"/>
          <w:rFonts w:ascii="Bliss" w:hAnsi="Bliss" w:cs="Segoe UI"/>
          <w:sz w:val="22"/>
          <w:szCs w:val="22"/>
        </w:rPr>
        <w:t> </w:t>
      </w:r>
    </w:p>
    <w:p w14:paraId="73E2AEBB"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Proven leadership, ideally at least 5 years, in a similar role where philanthropic and grant income is central to the success of the organisation </w:t>
      </w:r>
    </w:p>
    <w:p w14:paraId="5A564161"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Extensive experience of shaping and implementing fundraising strategies that have delivered a step change increase in actual income </w:t>
      </w:r>
    </w:p>
    <w:p w14:paraId="3A171369"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A substantial fundraising track record in securing income from diverse constituencies and across funding types, including personal experience in securing major gifts and managing teams to do the same </w:t>
      </w:r>
    </w:p>
    <w:p w14:paraId="22506F93" w14:textId="0C77173F"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A demonstrable history of innovation and entrepreneurial approaches to identifying income generati</w:t>
      </w:r>
      <w:r w:rsidR="003047BD" w:rsidRPr="003047BD">
        <w:rPr>
          <w:rFonts w:ascii="Bliss" w:eastAsia="Bliss" w:hAnsi="Bliss" w:cs="Bliss"/>
          <w:color w:val="000000" w:themeColor="text1"/>
        </w:rPr>
        <w:t>on</w:t>
      </w:r>
      <w:r w:rsidRPr="003047BD">
        <w:rPr>
          <w:rFonts w:ascii="Bliss" w:eastAsia="Bliss" w:hAnsi="Bliss" w:cs="Bliss"/>
          <w:color w:val="000000" w:themeColor="text1"/>
        </w:rPr>
        <w:t xml:space="preserve"> opportunities and pushing organisations forward to increase income </w:t>
      </w:r>
    </w:p>
    <w:p w14:paraId="02D5185F"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Proven experience of nurturing long and short-term funding opportunities and being the key point of contact for both </w:t>
      </w:r>
    </w:p>
    <w:p w14:paraId="4414B04E"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Significant team leadership experience of creating, leading, inspiring and motivating a high performing team and collaborating with a wide range of colleagues and stakeholders </w:t>
      </w:r>
    </w:p>
    <w:p w14:paraId="68BC783A"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lastRenderedPageBreak/>
        <w:t>Strong performance management skills with a proven ability to develop, articulate and champion funding opportunities and gain buy-in among staff and key stakeholders, including board and committee members </w:t>
      </w:r>
    </w:p>
    <w:p w14:paraId="215D3C63"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In-depth understanding of relevant UK charity and tax legislation, due diligence processes and policies relating to fundraising </w:t>
      </w:r>
    </w:p>
    <w:p w14:paraId="10E26A59"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color w:val="000000"/>
          <w:sz w:val="22"/>
          <w:szCs w:val="22"/>
          <w:lang w:val="en-US"/>
        </w:rPr>
        <w:t>Experience (desirable)</w:t>
      </w:r>
      <w:r w:rsidRPr="003047BD">
        <w:rPr>
          <w:rStyle w:val="eop"/>
          <w:rFonts w:ascii="Bliss" w:hAnsi="Bliss" w:cs="Segoe UI"/>
          <w:color w:val="000000"/>
          <w:sz w:val="22"/>
          <w:szCs w:val="22"/>
        </w:rPr>
        <w:t> </w:t>
      </w:r>
    </w:p>
    <w:p w14:paraId="59169DA4" w14:textId="01C62A49"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Extensive experience of fundraising in arts and / or heritage, preferably in the UK </w:t>
      </w:r>
    </w:p>
    <w:p w14:paraId="53AA7717" w14:textId="5B23A6E3"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Knowledge of effective fundraising in Europe and the US, including tax-effective giving </w:t>
      </w:r>
    </w:p>
    <w:p w14:paraId="4DA79761"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Thorough understanding of Data Protection legislation as it relates to fundraising, marketing and communications </w:t>
      </w:r>
    </w:p>
    <w:p w14:paraId="31673EE7"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Experience of effective endowment and legacy fundraising strategies </w:t>
      </w:r>
    </w:p>
    <w:p w14:paraId="4AAB9B60" w14:textId="4EF1E1B6"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eop"/>
          <w:rFonts w:ascii="Bliss" w:hAnsi="Bliss" w:cs="Segoe UI"/>
          <w:sz w:val="22"/>
          <w:szCs w:val="22"/>
        </w:rPr>
        <w:t> </w:t>
      </w:r>
      <w:r w:rsidRPr="003047BD">
        <w:rPr>
          <w:rStyle w:val="normaltextrun"/>
          <w:rFonts w:ascii="Bliss" w:hAnsi="Bliss" w:cs="Segoe UI"/>
          <w:sz w:val="22"/>
          <w:szCs w:val="22"/>
          <w:lang w:val="en-US"/>
        </w:rPr>
        <w:t>Personal characteristics and skills (required)</w:t>
      </w:r>
      <w:r w:rsidRPr="003047BD">
        <w:rPr>
          <w:rStyle w:val="eop"/>
          <w:rFonts w:ascii="Bliss" w:hAnsi="Bliss" w:cs="Segoe UI"/>
          <w:sz w:val="22"/>
          <w:szCs w:val="22"/>
        </w:rPr>
        <w:t> </w:t>
      </w:r>
    </w:p>
    <w:p w14:paraId="34748439" w14:textId="32972D22"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 xml:space="preserve">Ability to lead, motivate and inspire a fundraising and </w:t>
      </w:r>
      <w:r w:rsidR="000A7305">
        <w:rPr>
          <w:rFonts w:ascii="Bliss" w:eastAsia="Bliss" w:hAnsi="Bliss" w:cs="Bliss"/>
          <w:color w:val="000000" w:themeColor="text1"/>
        </w:rPr>
        <w:t>communication</w:t>
      </w:r>
      <w:r w:rsidRPr="003047BD">
        <w:rPr>
          <w:rFonts w:ascii="Bliss" w:eastAsia="Bliss" w:hAnsi="Bliss" w:cs="Bliss"/>
          <w:color w:val="000000" w:themeColor="text1"/>
        </w:rPr>
        <w:t>s team </w:t>
      </w:r>
    </w:p>
    <w:p w14:paraId="75014A15"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Excellent written and oral communication skills </w:t>
      </w:r>
    </w:p>
    <w:p w14:paraId="4D83FD7E"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Highly developed negotiation, influencing and persuasion skills  </w:t>
      </w:r>
    </w:p>
    <w:p w14:paraId="5BA099F9"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A natural networker who builds confidence and trust and can represent the Foundling Museum at the highest levels and garner respect within peer networks </w:t>
      </w:r>
    </w:p>
    <w:p w14:paraId="3B3FBF12"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Project management skills and ability to remove any organisational roadblocks that exist in relation to development </w:t>
      </w:r>
    </w:p>
    <w:p w14:paraId="1791F8AC"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Resilient, diplomatic and resourceful in solving problems </w:t>
      </w:r>
    </w:p>
    <w:p w14:paraId="55FD9DDF"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Ability to prioritise and focus on the areas of greatest impact </w:t>
      </w:r>
    </w:p>
    <w:p w14:paraId="7D9E6779"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Commitment to the highest professional and ethical standards  </w:t>
      </w:r>
    </w:p>
    <w:p w14:paraId="40F489A3"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Strongly numerate with the ability to be entrepreneurial and take measured risks </w:t>
      </w:r>
    </w:p>
    <w:p w14:paraId="005115A6"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Alignment to the Foundling Museum’s values, communicating clearly, transparently and consistently; having accountability and working as part of a collaborative team towards a common purpose </w:t>
      </w:r>
    </w:p>
    <w:p w14:paraId="41B83634"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Enthusiasm and passion for the mission of the Foundling Museum and for the importance of increasing engagement with and access to the arts </w:t>
      </w:r>
    </w:p>
    <w:p w14:paraId="53044BDF" w14:textId="77777777" w:rsidR="004C5320" w:rsidRDefault="004C5320" w:rsidP="004C5320">
      <w:pPr>
        <w:pStyle w:val="paragraph"/>
        <w:spacing w:before="0" w:beforeAutospacing="0" w:after="0" w:afterAutospacing="0"/>
        <w:textAlignment w:val="baseline"/>
        <w:rPr>
          <w:rStyle w:val="eop"/>
          <w:rFonts w:ascii="Bliss" w:hAnsi="Bliss" w:cs="Segoe UI"/>
          <w:color w:val="000000"/>
          <w:sz w:val="22"/>
          <w:szCs w:val="22"/>
        </w:rPr>
      </w:pPr>
      <w:r w:rsidRPr="003047BD">
        <w:rPr>
          <w:rStyle w:val="eop"/>
          <w:rFonts w:ascii="Bliss" w:hAnsi="Bliss" w:cs="Segoe UI"/>
          <w:color w:val="000000"/>
          <w:sz w:val="22"/>
          <w:szCs w:val="22"/>
        </w:rPr>
        <w:t> </w:t>
      </w:r>
    </w:p>
    <w:p w14:paraId="7F901009" w14:textId="77777777" w:rsidR="003047BD" w:rsidRPr="003047BD" w:rsidRDefault="003047BD" w:rsidP="004C5320">
      <w:pPr>
        <w:pStyle w:val="paragraph"/>
        <w:spacing w:before="0" w:beforeAutospacing="0" w:after="0" w:afterAutospacing="0"/>
        <w:textAlignment w:val="baseline"/>
        <w:rPr>
          <w:rFonts w:ascii="Bliss" w:hAnsi="Bliss" w:cs="Segoe UI"/>
          <w:sz w:val="18"/>
          <w:szCs w:val="18"/>
        </w:rPr>
      </w:pPr>
    </w:p>
    <w:p w14:paraId="66DF9036" w14:textId="77777777" w:rsidR="004C5320" w:rsidRPr="003047BD" w:rsidRDefault="004C5320" w:rsidP="004C5320">
      <w:pPr>
        <w:pStyle w:val="paragraph"/>
        <w:spacing w:before="0" w:beforeAutospacing="0" w:after="0" w:afterAutospacing="0"/>
        <w:textAlignment w:val="baseline"/>
        <w:rPr>
          <w:rFonts w:ascii="Bliss" w:hAnsi="Bliss" w:cs="Segoe UI"/>
          <w:b/>
          <w:bCs/>
          <w:sz w:val="18"/>
          <w:szCs w:val="18"/>
        </w:rPr>
      </w:pPr>
      <w:r w:rsidRPr="003047BD">
        <w:rPr>
          <w:rStyle w:val="normaltextrun"/>
          <w:rFonts w:ascii="Bliss" w:hAnsi="Bliss" w:cs="Segoe UI"/>
          <w:b/>
          <w:bCs/>
          <w:color w:val="000000"/>
          <w:sz w:val="22"/>
          <w:szCs w:val="22"/>
          <w:lang w:val="en-US"/>
        </w:rPr>
        <w:t>Conditions of Work and Benefits</w:t>
      </w:r>
      <w:r w:rsidRPr="003047BD">
        <w:rPr>
          <w:rStyle w:val="eop"/>
          <w:rFonts w:ascii="Bliss" w:hAnsi="Bliss" w:cs="Segoe UI"/>
          <w:b/>
          <w:bCs/>
          <w:color w:val="000000"/>
          <w:sz w:val="22"/>
          <w:szCs w:val="22"/>
        </w:rPr>
        <w:t> </w:t>
      </w:r>
    </w:p>
    <w:p w14:paraId="29AC5E88"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eop"/>
          <w:rFonts w:ascii="Bliss" w:hAnsi="Bliss" w:cs="Segoe UI"/>
          <w:color w:val="000000"/>
          <w:sz w:val="22"/>
          <w:szCs w:val="22"/>
        </w:rPr>
        <w:t> </w:t>
      </w:r>
    </w:p>
    <w:p w14:paraId="54B344FF"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£65,000-70,000 full-time salary, depending on experience. We are open to 0.8 FTE at a pro-rata salary. </w:t>
      </w:r>
      <w:r w:rsidRPr="003047BD">
        <w:rPr>
          <w:rStyle w:val="eop"/>
          <w:rFonts w:ascii="Bliss" w:hAnsi="Bliss" w:cs="Segoe UI"/>
          <w:sz w:val="22"/>
          <w:szCs w:val="22"/>
        </w:rPr>
        <w:t> </w:t>
      </w:r>
    </w:p>
    <w:p w14:paraId="7C6AD050"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eop"/>
          <w:rFonts w:ascii="Bliss" w:hAnsi="Bliss" w:cs="Segoe UI"/>
          <w:sz w:val="22"/>
          <w:szCs w:val="22"/>
        </w:rPr>
        <w:t> </w:t>
      </w:r>
    </w:p>
    <w:p w14:paraId="28C6798F"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 xml:space="preserve">Probation period of 6 months, and notice period of 3 months (1 month during probation) </w:t>
      </w:r>
      <w:r w:rsidRPr="003047BD">
        <w:rPr>
          <w:rStyle w:val="scxw18723716"/>
          <w:rFonts w:ascii="Bliss" w:hAnsi="Bliss" w:cs="Segoe UI"/>
          <w:sz w:val="22"/>
          <w:szCs w:val="22"/>
        </w:rPr>
        <w:t> </w:t>
      </w:r>
      <w:r w:rsidRPr="003047BD">
        <w:rPr>
          <w:rFonts w:ascii="Bliss" w:hAnsi="Bliss" w:cs="Segoe UI"/>
          <w:sz w:val="22"/>
          <w:szCs w:val="22"/>
        </w:rPr>
        <w:br/>
      </w:r>
      <w:r w:rsidRPr="003047BD">
        <w:rPr>
          <w:rStyle w:val="eop"/>
          <w:rFonts w:ascii="Bliss" w:hAnsi="Bliss" w:cs="Segoe UI"/>
          <w:sz w:val="22"/>
          <w:szCs w:val="22"/>
        </w:rPr>
        <w:t> </w:t>
      </w:r>
    </w:p>
    <w:p w14:paraId="61323D63"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This job will be based onsite at the Foundling Museum. For all our employees, there are opportunities for partial hybrid working if desired; we have an agreed minimum of 60% of working hours that must be onsite at the Museum.</w:t>
      </w:r>
      <w:r w:rsidRPr="003047BD">
        <w:rPr>
          <w:rStyle w:val="eop"/>
          <w:rFonts w:ascii="Bliss" w:hAnsi="Bliss" w:cs="Segoe UI"/>
          <w:sz w:val="22"/>
          <w:szCs w:val="22"/>
        </w:rPr>
        <w:t> </w:t>
      </w:r>
    </w:p>
    <w:p w14:paraId="5F69E205"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eop"/>
          <w:rFonts w:ascii="Bliss" w:hAnsi="Bliss" w:cs="Segoe UI"/>
          <w:sz w:val="22"/>
          <w:szCs w:val="22"/>
        </w:rPr>
        <w:t> </w:t>
      </w:r>
    </w:p>
    <w:p w14:paraId="7C10B899"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Normal working hours are 9.30am to 5.30pm. This role requires some flexibility, including some mornings, evenings and weekends.</w:t>
      </w:r>
      <w:r w:rsidRPr="003047BD">
        <w:rPr>
          <w:rStyle w:val="eop"/>
          <w:rFonts w:ascii="Bliss" w:hAnsi="Bliss" w:cs="Segoe UI"/>
          <w:sz w:val="22"/>
          <w:szCs w:val="22"/>
        </w:rPr>
        <w:t> </w:t>
      </w:r>
    </w:p>
    <w:p w14:paraId="2886BD2B"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eop"/>
          <w:rFonts w:ascii="Bliss" w:hAnsi="Bliss" w:cs="Segoe UI"/>
          <w:sz w:val="22"/>
          <w:szCs w:val="22"/>
        </w:rPr>
        <w:t> </w:t>
      </w:r>
    </w:p>
    <w:p w14:paraId="5413F090"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25 days annual leave per year (pro rata) + bank holidays (pro rata) + Birthday leave (one day) </w:t>
      </w:r>
    </w:p>
    <w:p w14:paraId="1C00AB44"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You will be eligible to join a group contributory pension scheme (3 months after your start date) </w:t>
      </w:r>
    </w:p>
    <w:p w14:paraId="60B71935" w14:textId="7BE7C111"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Free access to our fully</w:t>
      </w:r>
      <w:r w:rsidR="003047BD" w:rsidRPr="003047BD">
        <w:rPr>
          <w:rFonts w:ascii="Bliss" w:eastAsia="Bliss" w:hAnsi="Bliss" w:cs="Bliss"/>
          <w:color w:val="000000" w:themeColor="text1"/>
        </w:rPr>
        <w:t>-</w:t>
      </w:r>
      <w:r w:rsidRPr="003047BD">
        <w:rPr>
          <w:rFonts w:ascii="Bliss" w:eastAsia="Bliss" w:hAnsi="Bliss" w:cs="Bliss"/>
          <w:color w:val="000000" w:themeColor="text1"/>
        </w:rPr>
        <w:t>funded Employee Assistance Programme for wellbeing – WISDOM </w:t>
      </w:r>
    </w:p>
    <w:p w14:paraId="6B4EE75C"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Training support from our online learning platform </w:t>
      </w:r>
    </w:p>
    <w:p w14:paraId="4D0E9DD8"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Discount from the Foundling Museum Shop and local partner businesses </w:t>
      </w:r>
    </w:p>
    <w:p w14:paraId="44CA5730" w14:textId="7777777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lastRenderedPageBreak/>
        <w:t>Free or reduced-price access to partner museums </w:t>
      </w:r>
    </w:p>
    <w:p w14:paraId="217F9F9C" w14:textId="7F31ADD8" w:rsidR="004C5320" w:rsidRPr="003047BD" w:rsidRDefault="004C5320" w:rsidP="004C5320">
      <w:pPr>
        <w:pStyle w:val="ListParagraph"/>
        <w:numPr>
          <w:ilvl w:val="0"/>
          <w:numId w:val="10"/>
        </w:numPr>
        <w:tabs>
          <w:tab w:val="clear" w:pos="720"/>
        </w:tabs>
        <w:spacing w:line="276" w:lineRule="auto"/>
        <w:ind w:left="360"/>
        <w:rPr>
          <w:rFonts w:ascii="Bliss" w:hAnsi="Bliss" w:cs="Segoe UI"/>
        </w:rPr>
      </w:pPr>
      <w:r w:rsidRPr="003047BD">
        <w:rPr>
          <w:rFonts w:ascii="Bliss" w:eastAsia="Bliss" w:hAnsi="Bliss" w:cs="Bliss"/>
          <w:color w:val="000000" w:themeColor="text1"/>
        </w:rPr>
        <w:t>Access to season ticket, rental deposit and cycle to work scheme loans (</w:t>
      </w:r>
      <w:r w:rsidR="000A7305">
        <w:rPr>
          <w:rFonts w:ascii="Bliss" w:eastAsia="Bliss" w:hAnsi="Bliss" w:cs="Bliss"/>
          <w:color w:val="000000" w:themeColor="text1"/>
        </w:rPr>
        <w:t>3</w:t>
      </w:r>
      <w:r w:rsidRPr="003047BD">
        <w:rPr>
          <w:rFonts w:ascii="Bliss" w:eastAsia="Bliss" w:hAnsi="Bliss" w:cs="Bliss"/>
          <w:color w:val="000000" w:themeColor="text1"/>
        </w:rPr>
        <w:t xml:space="preserve"> months from your start date) </w:t>
      </w:r>
      <w:r w:rsidRPr="003047BD">
        <w:rPr>
          <w:rFonts w:ascii="Bliss" w:eastAsia="Bliss" w:hAnsi="Bliss" w:cs="Bliss"/>
          <w:color w:val="000000" w:themeColor="text1"/>
        </w:rPr>
        <w:br/>
      </w:r>
      <w:r w:rsidRPr="003047BD">
        <w:rPr>
          <w:rStyle w:val="eop"/>
          <w:rFonts w:ascii="Bliss" w:hAnsi="Bliss" w:cs="Segoe UI"/>
          <w:color w:val="000000"/>
        </w:rPr>
        <w:t> </w:t>
      </w:r>
    </w:p>
    <w:p w14:paraId="381AEEFA"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eop"/>
          <w:rFonts w:ascii="Bliss" w:hAnsi="Bliss" w:cs="Segoe UI"/>
          <w:color w:val="000000"/>
          <w:sz w:val="22"/>
          <w:szCs w:val="22"/>
        </w:rPr>
        <w:t> </w:t>
      </w:r>
    </w:p>
    <w:p w14:paraId="7C4EB559"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Please also note that this job description will not form part of your contract or your terms and conditions of employment.</w:t>
      </w:r>
      <w:r w:rsidRPr="003047BD">
        <w:rPr>
          <w:rStyle w:val="normaltextrun"/>
          <w:sz w:val="22"/>
          <w:szCs w:val="22"/>
          <w:lang w:val="en-US"/>
        </w:rPr>
        <w:t> </w:t>
      </w:r>
      <w:r w:rsidRPr="003047BD">
        <w:rPr>
          <w:rStyle w:val="normaltextrun"/>
          <w:rFonts w:ascii="Bliss" w:hAnsi="Bliss" w:cs="Segoe UI"/>
          <w:sz w:val="22"/>
          <w:szCs w:val="22"/>
          <w:lang w:val="en-US"/>
        </w:rPr>
        <w:t xml:space="preserve"> Duties and requirements of the role may vary from time to time in accordance with the needs of Foundling Museum, its strategy and the directions from the Museum Director.</w:t>
      </w:r>
      <w:r w:rsidRPr="003047BD">
        <w:rPr>
          <w:rStyle w:val="scxw18723716"/>
          <w:rFonts w:ascii="Bliss" w:hAnsi="Bliss" w:cs="Segoe UI"/>
          <w:sz w:val="22"/>
          <w:szCs w:val="22"/>
        </w:rPr>
        <w:t> </w:t>
      </w:r>
      <w:r w:rsidRPr="003047BD">
        <w:rPr>
          <w:rFonts w:ascii="Bliss" w:hAnsi="Bliss" w:cs="Segoe UI"/>
          <w:sz w:val="22"/>
          <w:szCs w:val="22"/>
        </w:rPr>
        <w:br/>
      </w:r>
      <w:r w:rsidRPr="003047BD">
        <w:rPr>
          <w:rStyle w:val="eop"/>
          <w:rFonts w:ascii="Bliss" w:hAnsi="Bliss" w:cs="Segoe UI"/>
          <w:sz w:val="22"/>
          <w:szCs w:val="22"/>
        </w:rPr>
        <w:t> </w:t>
      </w:r>
    </w:p>
    <w:p w14:paraId="729010F0"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eop"/>
          <w:rFonts w:ascii="Bliss" w:hAnsi="Bliss" w:cs="Segoe UI"/>
          <w:color w:val="000000"/>
          <w:sz w:val="22"/>
          <w:szCs w:val="22"/>
        </w:rPr>
        <w:t> </w:t>
      </w:r>
    </w:p>
    <w:p w14:paraId="1BE6BFE6" w14:textId="77777777" w:rsidR="004C5320" w:rsidRPr="003047BD" w:rsidRDefault="004C5320" w:rsidP="004C5320">
      <w:pPr>
        <w:pStyle w:val="paragraph"/>
        <w:spacing w:before="0" w:beforeAutospacing="0" w:after="0" w:afterAutospacing="0"/>
        <w:textAlignment w:val="baseline"/>
        <w:rPr>
          <w:rFonts w:ascii="Bliss" w:hAnsi="Bliss" w:cs="Segoe UI"/>
          <w:b/>
          <w:bCs/>
          <w:sz w:val="18"/>
          <w:szCs w:val="18"/>
        </w:rPr>
      </w:pPr>
      <w:r w:rsidRPr="003047BD">
        <w:rPr>
          <w:rStyle w:val="normaltextrun"/>
          <w:rFonts w:ascii="Bliss" w:hAnsi="Bliss" w:cs="Segoe UI"/>
          <w:b/>
          <w:bCs/>
          <w:sz w:val="22"/>
          <w:szCs w:val="22"/>
          <w:lang w:val="en-US"/>
        </w:rPr>
        <w:t>Application timetable  </w:t>
      </w:r>
      <w:r w:rsidRPr="003047BD">
        <w:rPr>
          <w:rStyle w:val="eop"/>
          <w:rFonts w:ascii="Bliss" w:hAnsi="Bliss" w:cs="Segoe UI"/>
          <w:b/>
          <w:bCs/>
          <w:sz w:val="22"/>
          <w:szCs w:val="22"/>
        </w:rPr>
        <w:t> </w:t>
      </w:r>
    </w:p>
    <w:p w14:paraId="5DB890E8" w14:textId="77777777" w:rsidR="003047BD" w:rsidRDefault="003047BD" w:rsidP="003047BD">
      <w:pPr>
        <w:pStyle w:val="ListParagraph"/>
        <w:spacing w:line="276" w:lineRule="auto"/>
        <w:ind w:left="360"/>
        <w:rPr>
          <w:rFonts w:ascii="Bliss" w:eastAsia="Bliss" w:hAnsi="Bliss" w:cs="Bliss"/>
          <w:color w:val="000000" w:themeColor="text1"/>
        </w:rPr>
      </w:pPr>
    </w:p>
    <w:p w14:paraId="7E5CA601" w14:textId="306CEC78"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Closing date for applications: 12</w:t>
      </w:r>
      <w:r w:rsidR="003047BD" w:rsidRPr="003047BD">
        <w:rPr>
          <w:rFonts w:ascii="Bliss" w:eastAsia="Bliss" w:hAnsi="Bliss" w:cs="Bliss"/>
          <w:color w:val="000000" w:themeColor="text1"/>
        </w:rPr>
        <w:t xml:space="preserve"> </w:t>
      </w:r>
      <w:r w:rsidRPr="003047BD">
        <w:rPr>
          <w:rFonts w:ascii="Bliss" w:eastAsia="Bliss" w:hAnsi="Bliss" w:cs="Bliss"/>
          <w:color w:val="000000" w:themeColor="text1"/>
        </w:rPr>
        <w:t>noon on Mon</w:t>
      </w:r>
      <w:r w:rsidR="003047BD" w:rsidRPr="003047BD">
        <w:rPr>
          <w:rFonts w:ascii="Bliss" w:eastAsia="Bliss" w:hAnsi="Bliss" w:cs="Bliss"/>
          <w:color w:val="000000" w:themeColor="text1"/>
        </w:rPr>
        <w:t>day</w:t>
      </w:r>
      <w:r w:rsidRPr="003047BD">
        <w:rPr>
          <w:rFonts w:ascii="Bliss" w:eastAsia="Bliss" w:hAnsi="Bliss" w:cs="Bliss"/>
          <w:color w:val="000000" w:themeColor="text1"/>
        </w:rPr>
        <w:t xml:space="preserve"> 20th October 2025  </w:t>
      </w:r>
    </w:p>
    <w:p w14:paraId="43597132" w14:textId="46201A7D"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First interview date:  Tue</w:t>
      </w:r>
      <w:r w:rsidR="003047BD" w:rsidRPr="003047BD">
        <w:rPr>
          <w:rFonts w:ascii="Bliss" w:eastAsia="Bliss" w:hAnsi="Bliss" w:cs="Bliss"/>
          <w:color w:val="000000" w:themeColor="text1"/>
        </w:rPr>
        <w:t>sday</w:t>
      </w:r>
      <w:r w:rsidRPr="003047BD">
        <w:rPr>
          <w:rFonts w:ascii="Bliss" w:eastAsia="Bliss" w:hAnsi="Bliss" w:cs="Bliss"/>
          <w:color w:val="000000" w:themeColor="text1"/>
        </w:rPr>
        <w:t xml:space="preserve"> 4th and Wed</w:t>
      </w:r>
      <w:r w:rsidR="003047BD" w:rsidRPr="003047BD">
        <w:rPr>
          <w:rFonts w:ascii="Bliss" w:eastAsia="Bliss" w:hAnsi="Bliss" w:cs="Bliss"/>
          <w:color w:val="000000" w:themeColor="text1"/>
        </w:rPr>
        <w:t>nesday</w:t>
      </w:r>
      <w:r w:rsidRPr="003047BD">
        <w:rPr>
          <w:rFonts w:ascii="Bliss" w:eastAsia="Bliss" w:hAnsi="Bliss" w:cs="Bliss"/>
          <w:color w:val="000000" w:themeColor="text1"/>
        </w:rPr>
        <w:t xml:space="preserve"> 5th November 2025  </w:t>
      </w:r>
    </w:p>
    <w:p w14:paraId="5958562B" w14:textId="163EE6E7" w:rsidR="004C5320" w:rsidRPr="003047BD" w:rsidRDefault="004C5320" w:rsidP="004C5320">
      <w:pPr>
        <w:pStyle w:val="ListParagraph"/>
        <w:numPr>
          <w:ilvl w:val="0"/>
          <w:numId w:val="10"/>
        </w:numPr>
        <w:tabs>
          <w:tab w:val="clear" w:pos="720"/>
        </w:tabs>
        <w:spacing w:line="276" w:lineRule="auto"/>
        <w:ind w:left="360"/>
        <w:rPr>
          <w:rFonts w:ascii="Bliss" w:eastAsia="Bliss" w:hAnsi="Bliss" w:cs="Bliss"/>
          <w:color w:val="000000" w:themeColor="text1"/>
        </w:rPr>
      </w:pPr>
      <w:r w:rsidRPr="003047BD">
        <w:rPr>
          <w:rFonts w:ascii="Bliss" w:eastAsia="Bliss" w:hAnsi="Bliss" w:cs="Bliss"/>
          <w:color w:val="000000" w:themeColor="text1"/>
        </w:rPr>
        <w:t>Second interview date for shortlisted candidates: Mon</w:t>
      </w:r>
      <w:r w:rsidR="003047BD" w:rsidRPr="003047BD">
        <w:rPr>
          <w:rFonts w:ascii="Bliss" w:eastAsia="Bliss" w:hAnsi="Bliss" w:cs="Bliss"/>
          <w:color w:val="000000" w:themeColor="text1"/>
        </w:rPr>
        <w:t>day</w:t>
      </w:r>
      <w:r w:rsidRPr="003047BD">
        <w:rPr>
          <w:rFonts w:ascii="Bliss" w:eastAsia="Bliss" w:hAnsi="Bliss" w:cs="Bliss"/>
          <w:color w:val="000000" w:themeColor="text1"/>
        </w:rPr>
        <w:t xml:space="preserve"> 10th November 2025  </w:t>
      </w:r>
    </w:p>
    <w:p w14:paraId="7AD51058" w14:textId="15C8E95D" w:rsidR="003047BD" w:rsidRPr="003047BD" w:rsidRDefault="004C5320" w:rsidP="004C5320">
      <w:pPr>
        <w:pStyle w:val="paragraph"/>
        <w:spacing w:before="0" w:beforeAutospacing="0" w:after="0" w:afterAutospacing="0"/>
        <w:textAlignment w:val="baseline"/>
        <w:rPr>
          <w:rFonts w:ascii="Bliss" w:hAnsi="Bliss" w:cs="Segoe UI"/>
          <w:color w:val="000000"/>
          <w:sz w:val="22"/>
          <w:szCs w:val="22"/>
        </w:rPr>
      </w:pPr>
      <w:r w:rsidRPr="003047BD">
        <w:rPr>
          <w:rStyle w:val="eop"/>
          <w:rFonts w:ascii="Bliss" w:hAnsi="Bliss" w:cs="Segoe UI"/>
          <w:color w:val="000000"/>
          <w:sz w:val="22"/>
          <w:szCs w:val="22"/>
        </w:rPr>
        <w:t> </w:t>
      </w:r>
    </w:p>
    <w:p w14:paraId="5516B14F" w14:textId="77777777" w:rsidR="004C5320" w:rsidRPr="003047BD" w:rsidRDefault="004C5320" w:rsidP="004C5320">
      <w:pPr>
        <w:pStyle w:val="paragraph"/>
        <w:spacing w:before="0" w:beforeAutospacing="0" w:after="0" w:afterAutospacing="0"/>
        <w:textAlignment w:val="baseline"/>
        <w:rPr>
          <w:rFonts w:ascii="Bliss" w:hAnsi="Bliss" w:cs="Segoe UI"/>
          <w:b/>
          <w:bCs/>
          <w:sz w:val="18"/>
          <w:szCs w:val="18"/>
        </w:rPr>
      </w:pPr>
      <w:r w:rsidRPr="003047BD">
        <w:rPr>
          <w:rStyle w:val="normaltextrun"/>
          <w:rFonts w:ascii="Bliss" w:hAnsi="Bliss" w:cs="Segoe UI"/>
          <w:b/>
          <w:bCs/>
          <w:sz w:val="22"/>
          <w:szCs w:val="22"/>
          <w:lang w:val="en-US"/>
        </w:rPr>
        <w:t>How to apply </w:t>
      </w:r>
      <w:r w:rsidRPr="003047BD">
        <w:rPr>
          <w:rStyle w:val="eop"/>
          <w:rFonts w:ascii="Bliss" w:hAnsi="Bliss" w:cs="Segoe UI"/>
          <w:b/>
          <w:bCs/>
          <w:sz w:val="22"/>
          <w:szCs w:val="22"/>
        </w:rPr>
        <w:t> </w:t>
      </w:r>
    </w:p>
    <w:p w14:paraId="629CF478" w14:textId="1CC9DF32"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scxw18723716"/>
          <w:rFonts w:ascii="Bliss" w:hAnsi="Bliss" w:cs="Calibri"/>
          <w:sz w:val="22"/>
          <w:szCs w:val="22"/>
        </w:rPr>
        <w:t> </w:t>
      </w:r>
    </w:p>
    <w:p w14:paraId="3A5B9874" w14:textId="77777777" w:rsidR="004C5320" w:rsidRPr="003047BD" w:rsidRDefault="004C5320" w:rsidP="004C5320">
      <w:pPr>
        <w:pStyle w:val="paragraph"/>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rPr>
        <w:t xml:space="preserve">To apply please follow this </w:t>
      </w:r>
      <w:hyperlink r:id="rId11" w:tgtFrame="_blank" w:history="1">
        <w:r w:rsidRPr="003047BD">
          <w:rPr>
            <w:rStyle w:val="normaltextrun"/>
            <w:rFonts w:ascii="Bliss" w:hAnsi="Bliss" w:cs="Segoe UI"/>
            <w:color w:val="0000FF"/>
            <w:sz w:val="22"/>
            <w:szCs w:val="22"/>
            <w:u w:val="single"/>
            <w:shd w:val="clear" w:color="auto" w:fill="FFFF00"/>
          </w:rPr>
          <w:t>link to our application portal</w:t>
        </w:r>
      </w:hyperlink>
      <w:r w:rsidRPr="003047BD">
        <w:rPr>
          <w:rStyle w:val="normaltextrun"/>
          <w:rFonts w:ascii="Bliss" w:hAnsi="Bliss" w:cs="Segoe UI"/>
          <w:sz w:val="22"/>
          <w:szCs w:val="22"/>
        </w:rPr>
        <w:t xml:space="preserve"> where you will be asked to upload a completed copy of our standard application form and attach your CV by Monday 20</w:t>
      </w:r>
      <w:r w:rsidRPr="003047BD">
        <w:rPr>
          <w:rStyle w:val="normaltextrun"/>
          <w:rFonts w:ascii="Bliss" w:hAnsi="Bliss" w:cs="Segoe UI"/>
          <w:sz w:val="17"/>
          <w:szCs w:val="17"/>
          <w:vertAlign w:val="superscript"/>
        </w:rPr>
        <w:t>th</w:t>
      </w:r>
      <w:r w:rsidRPr="003047BD">
        <w:rPr>
          <w:rStyle w:val="normaltextrun"/>
          <w:rFonts w:ascii="Bliss" w:hAnsi="Bliss" w:cs="Segoe UI"/>
          <w:sz w:val="22"/>
          <w:szCs w:val="22"/>
        </w:rPr>
        <w:t xml:space="preserve"> October.</w:t>
      </w:r>
      <w:r w:rsidRPr="003047BD">
        <w:rPr>
          <w:rStyle w:val="scxw18723716"/>
          <w:rFonts w:ascii="Bliss" w:hAnsi="Bliss" w:cs="Segoe UI"/>
          <w:sz w:val="22"/>
          <w:szCs w:val="22"/>
        </w:rPr>
        <w:t> </w:t>
      </w:r>
      <w:r w:rsidRPr="003047BD">
        <w:rPr>
          <w:rFonts w:ascii="Bliss" w:hAnsi="Bliss" w:cs="Segoe UI"/>
          <w:sz w:val="22"/>
          <w:szCs w:val="22"/>
        </w:rPr>
        <w:br/>
      </w:r>
      <w:r w:rsidRPr="003047BD">
        <w:rPr>
          <w:rStyle w:val="eop"/>
          <w:rFonts w:ascii="Bliss" w:hAnsi="Bliss" w:cs="Segoe UI"/>
          <w:color w:val="000000"/>
          <w:sz w:val="22"/>
          <w:szCs w:val="22"/>
        </w:rPr>
        <w:t> </w:t>
      </w:r>
    </w:p>
    <w:p w14:paraId="66F47374" w14:textId="24065AED" w:rsidR="004C5320" w:rsidRPr="003047BD" w:rsidRDefault="004C5320" w:rsidP="004C5320">
      <w:pPr>
        <w:pStyle w:val="paragraph"/>
        <w:shd w:val="clear" w:color="auto" w:fill="FBFBFB"/>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PLEASE NOTE: On the application portal, where it requests a CV, please ensure to upload your completed Application Form (required), your CV (optional) the Equal Opportunities Form (optional). </w:t>
      </w:r>
      <w:r w:rsidRPr="003047BD">
        <w:rPr>
          <w:rStyle w:val="eop"/>
          <w:rFonts w:ascii="Bliss" w:hAnsi="Bliss" w:cs="Segoe UI"/>
          <w:sz w:val="22"/>
          <w:szCs w:val="22"/>
        </w:rPr>
        <w:t> </w:t>
      </w:r>
    </w:p>
    <w:p w14:paraId="4AFE16C3" w14:textId="77777777" w:rsidR="004C5320" w:rsidRPr="003047BD" w:rsidRDefault="004C5320" w:rsidP="004C5320">
      <w:pPr>
        <w:pStyle w:val="paragraph"/>
        <w:shd w:val="clear" w:color="auto" w:fill="FBFBFB"/>
        <w:spacing w:before="0" w:beforeAutospacing="0" w:after="0" w:afterAutospacing="0"/>
        <w:textAlignment w:val="baseline"/>
        <w:rPr>
          <w:rFonts w:ascii="Bliss" w:hAnsi="Bliss" w:cs="Segoe UI"/>
          <w:sz w:val="18"/>
          <w:szCs w:val="18"/>
        </w:rPr>
      </w:pPr>
      <w:r w:rsidRPr="003047BD">
        <w:rPr>
          <w:rStyle w:val="eop"/>
          <w:rFonts w:ascii="Bliss" w:hAnsi="Bliss" w:cs="Segoe UI"/>
          <w:sz w:val="22"/>
          <w:szCs w:val="22"/>
        </w:rPr>
        <w:t> </w:t>
      </w:r>
    </w:p>
    <w:p w14:paraId="10BC06B7" w14:textId="77777777" w:rsidR="004C5320" w:rsidRPr="003047BD" w:rsidRDefault="004C5320" w:rsidP="004C5320">
      <w:pPr>
        <w:pStyle w:val="paragraph"/>
        <w:shd w:val="clear" w:color="auto" w:fill="FBFBFB"/>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If invited to an interview, you will be asked to email your CV and Equal Oppurtunites form (optional) if you did not include these documents with your initial application via the portal.</w:t>
      </w:r>
      <w:r w:rsidRPr="003047BD">
        <w:rPr>
          <w:rStyle w:val="eop"/>
          <w:rFonts w:ascii="Bliss" w:hAnsi="Bliss" w:cs="Segoe UI"/>
          <w:sz w:val="22"/>
          <w:szCs w:val="22"/>
        </w:rPr>
        <w:t> </w:t>
      </w:r>
    </w:p>
    <w:p w14:paraId="185A6616" w14:textId="77777777" w:rsidR="004C5320" w:rsidRPr="003047BD" w:rsidRDefault="004C5320" w:rsidP="004C5320">
      <w:pPr>
        <w:pStyle w:val="paragraph"/>
        <w:shd w:val="clear" w:color="auto" w:fill="FBFBFB"/>
        <w:spacing w:before="0" w:beforeAutospacing="0" w:after="0" w:afterAutospacing="0"/>
        <w:textAlignment w:val="baseline"/>
        <w:rPr>
          <w:rFonts w:ascii="Bliss" w:hAnsi="Bliss" w:cs="Segoe UI"/>
          <w:sz w:val="18"/>
          <w:szCs w:val="18"/>
        </w:rPr>
      </w:pPr>
      <w:r w:rsidRPr="003047BD">
        <w:rPr>
          <w:rStyle w:val="scxw18723716"/>
          <w:rFonts w:ascii="Bliss" w:hAnsi="Bliss" w:cs="Calibri"/>
          <w:sz w:val="22"/>
          <w:szCs w:val="22"/>
        </w:rPr>
        <w:t> </w:t>
      </w:r>
      <w:r w:rsidRPr="003047BD">
        <w:rPr>
          <w:rFonts w:ascii="Bliss" w:hAnsi="Bliss" w:cs="Calibri"/>
          <w:sz w:val="22"/>
          <w:szCs w:val="22"/>
        </w:rPr>
        <w:br/>
      </w:r>
      <w:r w:rsidRPr="003047BD">
        <w:rPr>
          <w:rStyle w:val="normaltextrun"/>
          <w:rFonts w:ascii="Bliss" w:hAnsi="Bliss" w:cs="Segoe UI"/>
          <w:sz w:val="22"/>
          <w:szCs w:val="22"/>
          <w:lang w:val="en-US"/>
        </w:rPr>
        <w:t xml:space="preserve">Please get in touch with us if you have an access requirements or queries related to the application process via Diana Colinese (People Manager) </w:t>
      </w:r>
      <w:hyperlink r:id="rId12" w:tgtFrame="_blank" w:history="1">
        <w:r w:rsidRPr="003047BD">
          <w:rPr>
            <w:rStyle w:val="normaltextrun"/>
            <w:rFonts w:ascii="Bliss" w:hAnsi="Bliss" w:cs="Segoe UI"/>
            <w:color w:val="0000FF"/>
            <w:sz w:val="22"/>
            <w:szCs w:val="22"/>
            <w:u w:val="single"/>
            <w:lang w:val="en-US"/>
          </w:rPr>
          <w:t>hr@foundlingmuseum.org.uk</w:t>
        </w:r>
      </w:hyperlink>
      <w:r w:rsidRPr="003047BD">
        <w:rPr>
          <w:rStyle w:val="normaltextrun"/>
          <w:rFonts w:ascii="Bliss" w:hAnsi="Bliss" w:cs="Segoe UI"/>
          <w:sz w:val="22"/>
          <w:szCs w:val="22"/>
          <w:lang w:val="en-US"/>
        </w:rPr>
        <w:t xml:space="preserve"> or </w:t>
      </w:r>
      <w:r w:rsidRPr="003047BD">
        <w:rPr>
          <w:rStyle w:val="normaltextrun"/>
          <w:rFonts w:ascii="Bliss" w:hAnsi="Bliss" w:cs="Arial"/>
          <w:color w:val="000000"/>
          <w:sz w:val="22"/>
          <w:szCs w:val="22"/>
          <w:lang w:val="en-US"/>
        </w:rPr>
        <w:t>+44 (0)20 7841 3600 (main switchboard)</w:t>
      </w:r>
      <w:r w:rsidRPr="003047BD">
        <w:rPr>
          <w:rStyle w:val="eop"/>
          <w:rFonts w:ascii="Bliss" w:hAnsi="Bliss" w:cs="Arial"/>
          <w:color w:val="000000"/>
          <w:sz w:val="22"/>
          <w:szCs w:val="22"/>
        </w:rPr>
        <w:t> </w:t>
      </w:r>
    </w:p>
    <w:p w14:paraId="5F0B1808" w14:textId="77777777" w:rsidR="004C5320" w:rsidRPr="003047BD" w:rsidRDefault="004C5320" w:rsidP="004C5320">
      <w:pPr>
        <w:pStyle w:val="paragraph"/>
        <w:shd w:val="clear" w:color="auto" w:fill="FBFBFB"/>
        <w:spacing w:before="0" w:beforeAutospacing="0" w:after="0" w:afterAutospacing="0"/>
        <w:textAlignment w:val="baseline"/>
        <w:rPr>
          <w:rFonts w:ascii="Bliss" w:hAnsi="Bliss" w:cs="Segoe UI"/>
          <w:sz w:val="18"/>
          <w:szCs w:val="18"/>
        </w:rPr>
      </w:pPr>
      <w:r w:rsidRPr="003047BD">
        <w:rPr>
          <w:rStyle w:val="eop"/>
          <w:rFonts w:ascii="Bliss" w:hAnsi="Bliss" w:cs="Segoe UI"/>
          <w:sz w:val="22"/>
          <w:szCs w:val="22"/>
        </w:rPr>
        <w:t> </w:t>
      </w:r>
    </w:p>
    <w:p w14:paraId="47A5D408" w14:textId="77777777" w:rsidR="004C5320" w:rsidRPr="003047BD" w:rsidRDefault="004C5320" w:rsidP="004C5320">
      <w:pPr>
        <w:pStyle w:val="paragraph"/>
        <w:shd w:val="clear" w:color="auto" w:fill="FBFBFB"/>
        <w:spacing w:before="0" w:beforeAutospacing="0" w:after="0" w:afterAutospacing="0"/>
        <w:textAlignment w:val="baseline"/>
        <w:rPr>
          <w:rFonts w:ascii="Bliss" w:hAnsi="Bliss" w:cs="Segoe UI"/>
          <w:sz w:val="18"/>
          <w:szCs w:val="18"/>
        </w:rPr>
      </w:pPr>
      <w:r w:rsidRPr="003047BD">
        <w:rPr>
          <w:rStyle w:val="normaltextrun"/>
          <w:rFonts w:ascii="Bliss" w:hAnsi="Bliss" w:cs="Segoe UI"/>
          <w:sz w:val="22"/>
          <w:szCs w:val="22"/>
          <w:lang w:val="en-US"/>
        </w:rPr>
        <w:t xml:space="preserve">If you wish to book a time to have a short informal conversation (phone or video) prior to application with the Museum Director please contact </w:t>
      </w:r>
      <w:hyperlink r:id="rId13" w:tgtFrame="_blank" w:history="1">
        <w:r w:rsidRPr="003047BD">
          <w:rPr>
            <w:rStyle w:val="normaltextrun"/>
            <w:rFonts w:ascii="Bliss" w:hAnsi="Bliss" w:cs="Segoe UI"/>
            <w:color w:val="0000FF"/>
            <w:sz w:val="22"/>
            <w:szCs w:val="22"/>
            <w:u w:val="single"/>
            <w:lang w:val="en-US"/>
          </w:rPr>
          <w:t>directorsoffice@foundlingmuseum.org.uk</w:t>
        </w:r>
      </w:hyperlink>
      <w:r w:rsidRPr="003047BD">
        <w:rPr>
          <w:rStyle w:val="normaltextrun"/>
          <w:rFonts w:ascii="Bliss" w:hAnsi="Bliss" w:cs="Segoe UI"/>
          <w:sz w:val="22"/>
          <w:szCs w:val="22"/>
          <w:lang w:val="en-US"/>
        </w:rPr>
        <w:t> </w:t>
      </w:r>
      <w:r w:rsidRPr="003047BD">
        <w:rPr>
          <w:rStyle w:val="eop"/>
          <w:rFonts w:ascii="Bliss" w:hAnsi="Bliss" w:cs="Segoe UI"/>
          <w:sz w:val="22"/>
          <w:szCs w:val="22"/>
        </w:rPr>
        <w:t> </w:t>
      </w:r>
    </w:p>
    <w:p w14:paraId="793948DE" w14:textId="1244E896" w:rsidR="31C7E231" w:rsidRPr="00B6769F" w:rsidRDefault="004C5320" w:rsidP="00B6769F">
      <w:pPr>
        <w:pStyle w:val="paragraph"/>
        <w:shd w:val="clear" w:color="auto" w:fill="FBFBFB"/>
        <w:spacing w:before="0" w:beforeAutospacing="0" w:after="0" w:afterAutospacing="0"/>
        <w:textAlignment w:val="baseline"/>
        <w:rPr>
          <w:rFonts w:ascii="Bliss" w:hAnsi="Bliss" w:cs="Segoe UI"/>
          <w:sz w:val="18"/>
          <w:szCs w:val="18"/>
        </w:rPr>
      </w:pPr>
      <w:r w:rsidRPr="003047BD">
        <w:rPr>
          <w:rStyle w:val="scxw18723716"/>
          <w:rFonts w:ascii="Bliss" w:hAnsi="Bliss" w:cs="Calibri"/>
          <w:sz w:val="22"/>
          <w:szCs w:val="22"/>
        </w:rPr>
        <w:t> </w:t>
      </w:r>
      <w:r w:rsidRPr="003047BD">
        <w:rPr>
          <w:rFonts w:ascii="Bliss" w:hAnsi="Bliss" w:cs="Calibri"/>
          <w:sz w:val="22"/>
          <w:szCs w:val="22"/>
        </w:rPr>
        <w:br/>
      </w:r>
      <w:r w:rsidRPr="003047BD">
        <w:rPr>
          <w:rStyle w:val="normaltextrun"/>
          <w:rFonts w:ascii="Bliss" w:hAnsi="Bliss" w:cs="Segoe UI"/>
          <w:sz w:val="22"/>
          <w:szCs w:val="22"/>
          <w:lang w:val="en-US"/>
        </w:rPr>
        <w:t xml:space="preserve">Please also note that any offer of employment will be subject to receipt of satisfactory references and proof of right to work in the UK </w:t>
      </w:r>
      <w:proofErr w:type="gramStart"/>
      <w:r w:rsidRPr="003047BD">
        <w:rPr>
          <w:rStyle w:val="normaltextrun"/>
          <w:rFonts w:ascii="Bliss" w:hAnsi="Bliss" w:cs="Segoe UI"/>
          <w:sz w:val="22"/>
          <w:szCs w:val="22"/>
          <w:lang w:val="en-US"/>
        </w:rPr>
        <w:t>and also</w:t>
      </w:r>
      <w:proofErr w:type="gramEnd"/>
      <w:r w:rsidRPr="003047BD">
        <w:rPr>
          <w:rStyle w:val="normaltextrun"/>
          <w:rFonts w:ascii="Bliss" w:hAnsi="Bliss" w:cs="Segoe UI"/>
          <w:sz w:val="22"/>
          <w:szCs w:val="22"/>
          <w:lang w:val="en-US"/>
        </w:rPr>
        <w:t xml:space="preserve"> may be subject to a DBS (Disclosure and Barring Service) check.</w:t>
      </w:r>
      <w:r w:rsidRPr="003047BD">
        <w:rPr>
          <w:rStyle w:val="scxw18723716"/>
          <w:rFonts w:ascii="Bliss" w:hAnsi="Bliss" w:cs="Segoe UI"/>
          <w:sz w:val="22"/>
          <w:szCs w:val="22"/>
        </w:rPr>
        <w:t> </w:t>
      </w:r>
      <w:r w:rsidRPr="003047BD">
        <w:rPr>
          <w:rFonts w:ascii="Bliss" w:hAnsi="Bliss" w:cs="Segoe UI"/>
          <w:sz w:val="22"/>
          <w:szCs w:val="22"/>
        </w:rPr>
        <w:br/>
      </w:r>
      <w:r w:rsidRPr="003047BD">
        <w:rPr>
          <w:rStyle w:val="scxw18723716"/>
          <w:rFonts w:ascii="Bliss" w:hAnsi="Bliss" w:cs="Calibri"/>
          <w:sz w:val="22"/>
          <w:szCs w:val="22"/>
        </w:rPr>
        <w:t> </w:t>
      </w:r>
      <w:r w:rsidRPr="003047BD">
        <w:rPr>
          <w:rFonts w:ascii="Bliss" w:hAnsi="Bliss" w:cs="Calibri"/>
          <w:sz w:val="22"/>
          <w:szCs w:val="22"/>
        </w:rPr>
        <w:br/>
      </w:r>
    </w:p>
    <w:p w14:paraId="68B9B403" w14:textId="72252812" w:rsidR="00487F89" w:rsidRPr="003047BD" w:rsidRDefault="04075589" w:rsidP="166B8805">
      <w:pPr>
        <w:pStyle w:val="NoSpacing"/>
        <w:spacing w:line="276" w:lineRule="auto"/>
        <w:rPr>
          <w:rFonts w:ascii="Bliss" w:hAnsi="Bliss"/>
        </w:rPr>
      </w:pPr>
      <w:r w:rsidRPr="003047BD">
        <w:rPr>
          <w:rFonts w:ascii="Bliss" w:hAnsi="Bliss"/>
          <w:noProof/>
        </w:rPr>
        <w:drawing>
          <wp:anchor distT="0" distB="0" distL="114300" distR="114300" simplePos="0" relativeHeight="251658240" behindDoc="0" locked="0" layoutInCell="1" allowOverlap="1" wp14:anchorId="453348F5" wp14:editId="6F777C39">
            <wp:simplePos x="0" y="0"/>
            <wp:positionH relativeFrom="column">
              <wp:align>right</wp:align>
            </wp:positionH>
            <wp:positionV relativeFrom="paragraph">
              <wp:posOffset>0</wp:posOffset>
            </wp:positionV>
            <wp:extent cx="6161964" cy="1530778"/>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KENS copy 150.jpg"/>
                    <pic:cNvPicPr/>
                  </pic:nvPicPr>
                  <pic:blipFill rotWithShape="1">
                    <a:blip r:embed="rId14">
                      <a:extLst>
                        <a:ext uri="{28A0092B-C50C-407E-A947-70E740481C1C}">
                          <a14:useLocalDpi xmlns:a14="http://schemas.microsoft.com/office/drawing/2010/main" val="0"/>
                        </a:ext>
                      </a:extLst>
                    </a:blip>
                    <a:srcRect l="-19" t="49769" r="19" b="32782"/>
                    <a:stretch/>
                  </pic:blipFill>
                  <pic:spPr bwMode="auto">
                    <a:xfrm>
                      <a:off x="0" y="0"/>
                      <a:ext cx="6176524" cy="153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3E631" w14:textId="483B52A3" w:rsidR="00487F89" w:rsidRPr="003047BD" w:rsidRDefault="293B843E" w:rsidP="166B8805">
      <w:pPr>
        <w:pStyle w:val="NoSpacing"/>
        <w:spacing w:line="276" w:lineRule="auto"/>
        <w:rPr>
          <w:rFonts w:ascii="Bliss" w:eastAsia="Bliss Light" w:hAnsi="Bliss" w:cs="Bliss Light"/>
          <w:sz w:val="20"/>
          <w:szCs w:val="20"/>
        </w:rPr>
      </w:pPr>
      <w:r w:rsidRPr="003047BD">
        <w:rPr>
          <w:rFonts w:ascii="Bliss" w:eastAsia="Bliss Light" w:hAnsi="Bliss" w:cs="Bliss Light"/>
          <w:sz w:val="20"/>
          <w:szCs w:val="20"/>
        </w:rPr>
        <w:t xml:space="preserve">Tokens left by mothers with their babies </w:t>
      </w:r>
      <w:r w:rsidR="02649701" w:rsidRPr="003047BD">
        <w:rPr>
          <w:rFonts w:ascii="Bliss" w:eastAsia="Bliss Light" w:hAnsi="Bliss" w:cs="Bliss Light"/>
          <w:sz w:val="20"/>
          <w:szCs w:val="20"/>
        </w:rPr>
        <w:t>in the eighteen century, as a means of identification</w:t>
      </w:r>
      <w:r w:rsidRPr="003047BD">
        <w:rPr>
          <w:rFonts w:ascii="Bliss" w:eastAsia="Bliss Light" w:hAnsi="Bliss" w:cs="Bliss Light"/>
          <w:sz w:val="20"/>
          <w:szCs w:val="20"/>
        </w:rPr>
        <w:t>. © Foundling Museum</w:t>
      </w:r>
    </w:p>
    <w:p w14:paraId="2A762F4F" w14:textId="77777777" w:rsidR="00AA3F19" w:rsidRPr="003047BD" w:rsidRDefault="00AA3F19" w:rsidP="00E85890">
      <w:pPr>
        <w:spacing w:line="276" w:lineRule="auto"/>
        <w:rPr>
          <w:rFonts w:ascii="Bliss" w:hAnsi="Bliss"/>
        </w:rPr>
      </w:pPr>
    </w:p>
    <w:sectPr w:rsidR="00AA3F19" w:rsidRPr="003047BD" w:rsidSect="002C2F8E">
      <w:headerReference w:type="first" r:id="rId15"/>
      <w:endnotePr>
        <w:numFmt w:val="decimal"/>
      </w:endnotePr>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2C273" w14:textId="77777777" w:rsidR="00103F5E" w:rsidRDefault="00103F5E" w:rsidP="002C2F8E">
      <w:pPr>
        <w:spacing w:after="0" w:line="240" w:lineRule="auto"/>
      </w:pPr>
      <w:r>
        <w:separator/>
      </w:r>
    </w:p>
  </w:endnote>
  <w:endnote w:type="continuationSeparator" w:id="0">
    <w:p w14:paraId="3911E312" w14:textId="77777777" w:rsidR="00103F5E" w:rsidRDefault="00103F5E" w:rsidP="002C2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iss">
    <w:panose1 w:val="020B0604020202020204"/>
    <w:charset w:val="00"/>
    <w:family w:val="auto"/>
    <w:notTrueType/>
    <w:pitch w:val="variable"/>
    <w:sig w:usb0="A00000AF" w:usb1="5000204B" w:usb2="00000000" w:usb3="00000000" w:csb0="0000009B" w:csb1="00000000"/>
  </w:font>
  <w:font w:name="Bliss Light">
    <w:panose1 w:val="02000506030000020004"/>
    <w:charset w:val="00"/>
    <w:family w:val="auto"/>
    <w:notTrueType/>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Ideal Sans Light">
    <w:altName w:val="Arial"/>
    <w:panose1 w:val="020B0604020202020204"/>
    <w:charset w:val="00"/>
    <w:family w:val="modern"/>
    <w:notTrueType/>
    <w:pitch w:val="variable"/>
    <w:sig w:usb0="A10000FF" w:usb1="5000005B"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C5AFB" w14:textId="77777777" w:rsidR="00103F5E" w:rsidRDefault="00103F5E" w:rsidP="002C2F8E">
      <w:pPr>
        <w:spacing w:after="0" w:line="240" w:lineRule="auto"/>
      </w:pPr>
      <w:r>
        <w:separator/>
      </w:r>
    </w:p>
  </w:footnote>
  <w:footnote w:type="continuationSeparator" w:id="0">
    <w:p w14:paraId="2BBB96A5" w14:textId="77777777" w:rsidR="00103F5E" w:rsidRDefault="00103F5E" w:rsidP="002C2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99A8B" w14:textId="6C3B0C9F" w:rsidR="002C2F8E" w:rsidRDefault="002C2F8E" w:rsidP="00FE13C0">
    <w:pPr>
      <w:pStyle w:val="Header"/>
      <w:jc w:val="right"/>
      <w:rPr>
        <w:rFonts w:ascii="Ideal Sans Light" w:hAnsi="Ideal Sans Light"/>
        <w:color w:val="0D0D0D" w:themeColor="text1" w:themeTint="F2"/>
        <w:sz w:val="20"/>
        <w:szCs w:val="20"/>
      </w:rPr>
    </w:pPr>
    <w:r w:rsidRPr="004E3D48">
      <w:rPr>
        <w:rFonts w:ascii="Ideal Sans Light" w:hAnsi="Ideal Sans Light"/>
        <w:color w:val="0D0D0D" w:themeColor="text1" w:themeTint="F2"/>
        <w:sz w:val="20"/>
        <w:szCs w:val="20"/>
      </w:rPr>
      <w:t xml:space="preserve"> </w:t>
    </w:r>
    <w:r>
      <w:rPr>
        <w:rFonts w:ascii="Ideal Sans Light" w:hAnsi="Ideal Sans Light"/>
        <w:color w:val="0D0D0D" w:themeColor="text1" w:themeTint="F2"/>
        <w:sz w:val="20"/>
        <w:szCs w:val="20"/>
      </w:rPr>
      <w:t xml:space="preserve"> </w:t>
    </w:r>
    <w:r w:rsidRPr="004E3D48">
      <w:rPr>
        <w:rFonts w:ascii="Ideal Sans Light" w:hAnsi="Ideal Sans Light"/>
        <w:color w:val="0D0D0D" w:themeColor="text1" w:themeTint="F2"/>
        <w:sz w:val="20"/>
        <w:szCs w:val="20"/>
      </w:rPr>
      <w:t xml:space="preserve"> </w:t>
    </w:r>
    <w:r w:rsidR="00FE13C0">
      <w:rPr>
        <w:noProof/>
        <w:lang w:eastAsia="en-GB"/>
      </w:rPr>
      <w:drawing>
        <wp:inline distT="0" distB="0" distL="0" distR="0" wp14:anchorId="065AD163" wp14:editId="252226F0">
          <wp:extent cx="1022350" cy="1022350"/>
          <wp:effectExtent l="0" t="0" r="6350" b="6350"/>
          <wp:docPr id="9" name="Picture 9" descr="Foundling Logo Small Use Turqois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ling Logo Small Use Turqoise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p w14:paraId="3060257A" w14:textId="738A7A94" w:rsidR="00FE13C0" w:rsidRPr="00FE13C0" w:rsidRDefault="00FE13C0" w:rsidP="00FE13C0">
    <w:pPr>
      <w:pStyle w:val="Header"/>
      <w:jc w:val="right"/>
      <w:rPr>
        <w:rFonts w:ascii="Bliss Light" w:hAnsi="Bliss Light"/>
        <w:color w:val="0D0D0D" w:themeColor="text1" w:themeTint="F2"/>
        <w:sz w:val="20"/>
        <w:szCs w:val="20"/>
      </w:rPr>
    </w:pPr>
  </w:p>
  <w:p w14:paraId="228D87FD" w14:textId="3965DAB9" w:rsidR="00FE13C0" w:rsidRPr="00FE13C0" w:rsidRDefault="00FE13C0" w:rsidP="00FE13C0">
    <w:pPr>
      <w:pStyle w:val="Header"/>
      <w:jc w:val="right"/>
      <w:rPr>
        <w:rFonts w:ascii="Bliss Light" w:hAnsi="Bliss Light"/>
        <w:color w:val="0D0D0D" w:themeColor="text1" w:themeTint="F2"/>
        <w:sz w:val="20"/>
        <w:szCs w:val="20"/>
      </w:rPr>
    </w:pPr>
    <w:r w:rsidRPr="00FE13C0">
      <w:rPr>
        <w:rFonts w:ascii="Bliss Light" w:hAnsi="Bliss Light"/>
        <w:color w:val="0D0D0D" w:themeColor="text1" w:themeTint="F2"/>
        <w:sz w:val="20"/>
        <w:szCs w:val="20"/>
      </w:rPr>
      <w:t>40 Brunswick Square</w:t>
    </w:r>
  </w:p>
  <w:p w14:paraId="1FB12D6A" w14:textId="7A3F7E1E" w:rsidR="00FE13C0" w:rsidRPr="00FE13C0" w:rsidRDefault="00FE13C0" w:rsidP="00FE13C0">
    <w:pPr>
      <w:pStyle w:val="Header"/>
      <w:jc w:val="right"/>
      <w:rPr>
        <w:rFonts w:ascii="Bliss Light" w:hAnsi="Bliss Light"/>
        <w:color w:val="0D0D0D" w:themeColor="text1" w:themeTint="F2"/>
        <w:sz w:val="20"/>
        <w:szCs w:val="20"/>
      </w:rPr>
    </w:pPr>
    <w:r>
      <w:rPr>
        <w:rFonts w:ascii="Bliss Light" w:hAnsi="Bliss Light"/>
        <w:color w:val="0D0D0D" w:themeColor="text1" w:themeTint="F2"/>
        <w:sz w:val="20"/>
        <w:szCs w:val="20"/>
      </w:rPr>
      <w:t xml:space="preserve">London, </w:t>
    </w:r>
    <w:r w:rsidRPr="00FE13C0">
      <w:rPr>
        <w:rFonts w:ascii="Bliss Light" w:hAnsi="Bliss Light"/>
        <w:color w:val="0D0D0D" w:themeColor="text1" w:themeTint="F2"/>
        <w:sz w:val="20"/>
        <w:szCs w:val="20"/>
      </w:rPr>
      <w:t>WC1N 1AZ</w:t>
    </w:r>
  </w:p>
  <w:p w14:paraId="06DAC80D" w14:textId="77777777" w:rsidR="002C2F8E" w:rsidRDefault="002C2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2544"/>
    <w:multiLevelType w:val="multilevel"/>
    <w:tmpl w:val="9D5E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33A78"/>
    <w:multiLevelType w:val="multilevel"/>
    <w:tmpl w:val="81D6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621670"/>
    <w:multiLevelType w:val="multilevel"/>
    <w:tmpl w:val="00A0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BE5267"/>
    <w:multiLevelType w:val="multilevel"/>
    <w:tmpl w:val="1E2A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FC11E7"/>
    <w:multiLevelType w:val="multilevel"/>
    <w:tmpl w:val="E2DE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170FCD"/>
    <w:multiLevelType w:val="multilevel"/>
    <w:tmpl w:val="BAC4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5D1955"/>
    <w:multiLevelType w:val="multilevel"/>
    <w:tmpl w:val="1A16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9D6221"/>
    <w:multiLevelType w:val="multilevel"/>
    <w:tmpl w:val="944C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18401E"/>
    <w:multiLevelType w:val="multilevel"/>
    <w:tmpl w:val="E42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47531B"/>
    <w:multiLevelType w:val="multilevel"/>
    <w:tmpl w:val="06A6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C91B73"/>
    <w:multiLevelType w:val="hybridMultilevel"/>
    <w:tmpl w:val="87CE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FE5F4B"/>
    <w:multiLevelType w:val="multilevel"/>
    <w:tmpl w:val="0C02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167F78"/>
    <w:multiLevelType w:val="multilevel"/>
    <w:tmpl w:val="F962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196E85"/>
    <w:multiLevelType w:val="multilevel"/>
    <w:tmpl w:val="440E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155536"/>
    <w:multiLevelType w:val="multilevel"/>
    <w:tmpl w:val="6EB0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E05EF5"/>
    <w:multiLevelType w:val="multilevel"/>
    <w:tmpl w:val="50148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DF0DB8"/>
    <w:multiLevelType w:val="multilevel"/>
    <w:tmpl w:val="0878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B93AD1"/>
    <w:multiLevelType w:val="multilevel"/>
    <w:tmpl w:val="2354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005E5A"/>
    <w:multiLevelType w:val="multilevel"/>
    <w:tmpl w:val="D944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67268E"/>
    <w:multiLevelType w:val="multilevel"/>
    <w:tmpl w:val="905A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C65DFE"/>
    <w:multiLevelType w:val="multilevel"/>
    <w:tmpl w:val="5012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F23ECF"/>
    <w:multiLevelType w:val="multilevel"/>
    <w:tmpl w:val="9068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C11E63"/>
    <w:multiLevelType w:val="multilevel"/>
    <w:tmpl w:val="DE88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7B15C5"/>
    <w:multiLevelType w:val="hybridMultilevel"/>
    <w:tmpl w:val="D51A0422"/>
    <w:lvl w:ilvl="0" w:tplc="32541C7C">
      <w:start w:val="1"/>
      <w:numFmt w:val="bullet"/>
      <w:lvlText w:val=""/>
      <w:lvlJc w:val="left"/>
      <w:pPr>
        <w:ind w:left="1080" w:hanging="360"/>
      </w:pPr>
      <w:rPr>
        <w:rFonts w:ascii="Symbol" w:hAnsi="Symbol" w:hint="default"/>
      </w:rPr>
    </w:lvl>
    <w:lvl w:ilvl="1" w:tplc="4B38FBC2" w:tentative="1">
      <w:start w:val="1"/>
      <w:numFmt w:val="bullet"/>
      <w:lvlText w:val="o"/>
      <w:lvlJc w:val="left"/>
      <w:pPr>
        <w:ind w:left="1800" w:hanging="360"/>
      </w:pPr>
      <w:rPr>
        <w:rFonts w:ascii="Courier New" w:hAnsi="Courier New" w:hint="default"/>
      </w:rPr>
    </w:lvl>
    <w:lvl w:ilvl="2" w:tplc="D034FE20" w:tentative="1">
      <w:start w:val="1"/>
      <w:numFmt w:val="bullet"/>
      <w:lvlText w:val=""/>
      <w:lvlJc w:val="left"/>
      <w:pPr>
        <w:ind w:left="2520" w:hanging="360"/>
      </w:pPr>
      <w:rPr>
        <w:rFonts w:ascii="Wingdings" w:hAnsi="Wingdings" w:hint="default"/>
      </w:rPr>
    </w:lvl>
    <w:lvl w:ilvl="3" w:tplc="DEA2AC3C" w:tentative="1">
      <w:start w:val="1"/>
      <w:numFmt w:val="bullet"/>
      <w:lvlText w:val=""/>
      <w:lvlJc w:val="left"/>
      <w:pPr>
        <w:ind w:left="3240" w:hanging="360"/>
      </w:pPr>
      <w:rPr>
        <w:rFonts w:ascii="Symbol" w:hAnsi="Symbol" w:hint="default"/>
      </w:rPr>
    </w:lvl>
    <w:lvl w:ilvl="4" w:tplc="EF287ABC" w:tentative="1">
      <w:start w:val="1"/>
      <w:numFmt w:val="bullet"/>
      <w:lvlText w:val="o"/>
      <w:lvlJc w:val="left"/>
      <w:pPr>
        <w:ind w:left="3960" w:hanging="360"/>
      </w:pPr>
      <w:rPr>
        <w:rFonts w:ascii="Courier New" w:hAnsi="Courier New" w:hint="default"/>
      </w:rPr>
    </w:lvl>
    <w:lvl w:ilvl="5" w:tplc="E574197A" w:tentative="1">
      <w:start w:val="1"/>
      <w:numFmt w:val="bullet"/>
      <w:lvlText w:val=""/>
      <w:lvlJc w:val="left"/>
      <w:pPr>
        <w:ind w:left="4680" w:hanging="360"/>
      </w:pPr>
      <w:rPr>
        <w:rFonts w:ascii="Wingdings" w:hAnsi="Wingdings" w:hint="default"/>
      </w:rPr>
    </w:lvl>
    <w:lvl w:ilvl="6" w:tplc="CF8250DE" w:tentative="1">
      <w:start w:val="1"/>
      <w:numFmt w:val="bullet"/>
      <w:lvlText w:val=""/>
      <w:lvlJc w:val="left"/>
      <w:pPr>
        <w:ind w:left="5400" w:hanging="360"/>
      </w:pPr>
      <w:rPr>
        <w:rFonts w:ascii="Symbol" w:hAnsi="Symbol" w:hint="default"/>
      </w:rPr>
    </w:lvl>
    <w:lvl w:ilvl="7" w:tplc="B4441B6E" w:tentative="1">
      <w:start w:val="1"/>
      <w:numFmt w:val="bullet"/>
      <w:lvlText w:val="o"/>
      <w:lvlJc w:val="left"/>
      <w:pPr>
        <w:ind w:left="6120" w:hanging="360"/>
      </w:pPr>
      <w:rPr>
        <w:rFonts w:ascii="Courier New" w:hAnsi="Courier New" w:hint="default"/>
      </w:rPr>
    </w:lvl>
    <w:lvl w:ilvl="8" w:tplc="AFDAF3EA" w:tentative="1">
      <w:start w:val="1"/>
      <w:numFmt w:val="bullet"/>
      <w:lvlText w:val=""/>
      <w:lvlJc w:val="left"/>
      <w:pPr>
        <w:ind w:left="6840" w:hanging="360"/>
      </w:pPr>
      <w:rPr>
        <w:rFonts w:ascii="Wingdings" w:hAnsi="Wingdings" w:hint="default"/>
      </w:rPr>
    </w:lvl>
  </w:abstractNum>
  <w:abstractNum w:abstractNumId="24" w15:restartNumberingAfterBreak="0">
    <w:nsid w:val="2FF04777"/>
    <w:multiLevelType w:val="multilevel"/>
    <w:tmpl w:val="A80A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106075"/>
    <w:multiLevelType w:val="hybridMultilevel"/>
    <w:tmpl w:val="FFFFFFFF"/>
    <w:lvl w:ilvl="0" w:tplc="CF80EE40">
      <w:start w:val="1"/>
      <w:numFmt w:val="bullet"/>
      <w:lvlText w:val=""/>
      <w:lvlJc w:val="left"/>
      <w:pPr>
        <w:ind w:left="360" w:hanging="360"/>
      </w:pPr>
      <w:rPr>
        <w:rFonts w:ascii="Symbol" w:hAnsi="Symbol" w:hint="default"/>
      </w:rPr>
    </w:lvl>
    <w:lvl w:ilvl="1" w:tplc="BF5A8D6A">
      <w:start w:val="1"/>
      <w:numFmt w:val="bullet"/>
      <w:lvlText w:val="o"/>
      <w:lvlJc w:val="left"/>
      <w:pPr>
        <w:ind w:left="1440" w:hanging="360"/>
      </w:pPr>
      <w:rPr>
        <w:rFonts w:ascii="Courier New" w:hAnsi="Courier New" w:hint="default"/>
      </w:rPr>
    </w:lvl>
    <w:lvl w:ilvl="2" w:tplc="B54819F8">
      <w:start w:val="1"/>
      <w:numFmt w:val="bullet"/>
      <w:lvlText w:val=""/>
      <w:lvlJc w:val="left"/>
      <w:pPr>
        <w:ind w:left="2160" w:hanging="360"/>
      </w:pPr>
      <w:rPr>
        <w:rFonts w:ascii="Wingdings" w:hAnsi="Wingdings" w:hint="default"/>
      </w:rPr>
    </w:lvl>
    <w:lvl w:ilvl="3" w:tplc="9B163766">
      <w:start w:val="1"/>
      <w:numFmt w:val="bullet"/>
      <w:lvlText w:val=""/>
      <w:lvlJc w:val="left"/>
      <w:pPr>
        <w:ind w:left="2880" w:hanging="360"/>
      </w:pPr>
      <w:rPr>
        <w:rFonts w:ascii="Symbol" w:hAnsi="Symbol" w:hint="default"/>
      </w:rPr>
    </w:lvl>
    <w:lvl w:ilvl="4" w:tplc="CF3CF03C">
      <w:start w:val="1"/>
      <w:numFmt w:val="bullet"/>
      <w:lvlText w:val="o"/>
      <w:lvlJc w:val="left"/>
      <w:pPr>
        <w:ind w:left="3600" w:hanging="360"/>
      </w:pPr>
      <w:rPr>
        <w:rFonts w:ascii="Courier New" w:hAnsi="Courier New" w:hint="default"/>
      </w:rPr>
    </w:lvl>
    <w:lvl w:ilvl="5" w:tplc="B52AA340">
      <w:start w:val="1"/>
      <w:numFmt w:val="bullet"/>
      <w:lvlText w:val=""/>
      <w:lvlJc w:val="left"/>
      <w:pPr>
        <w:ind w:left="4320" w:hanging="360"/>
      </w:pPr>
      <w:rPr>
        <w:rFonts w:ascii="Wingdings" w:hAnsi="Wingdings" w:hint="default"/>
      </w:rPr>
    </w:lvl>
    <w:lvl w:ilvl="6" w:tplc="5172E55C">
      <w:start w:val="1"/>
      <w:numFmt w:val="bullet"/>
      <w:lvlText w:val=""/>
      <w:lvlJc w:val="left"/>
      <w:pPr>
        <w:ind w:left="5040" w:hanging="360"/>
      </w:pPr>
      <w:rPr>
        <w:rFonts w:ascii="Symbol" w:hAnsi="Symbol" w:hint="default"/>
      </w:rPr>
    </w:lvl>
    <w:lvl w:ilvl="7" w:tplc="ABD2109A">
      <w:start w:val="1"/>
      <w:numFmt w:val="bullet"/>
      <w:lvlText w:val="o"/>
      <w:lvlJc w:val="left"/>
      <w:pPr>
        <w:ind w:left="5760" w:hanging="360"/>
      </w:pPr>
      <w:rPr>
        <w:rFonts w:ascii="Courier New" w:hAnsi="Courier New" w:hint="default"/>
      </w:rPr>
    </w:lvl>
    <w:lvl w:ilvl="8" w:tplc="326EF51C">
      <w:start w:val="1"/>
      <w:numFmt w:val="bullet"/>
      <w:lvlText w:val=""/>
      <w:lvlJc w:val="left"/>
      <w:pPr>
        <w:ind w:left="6480" w:hanging="360"/>
      </w:pPr>
      <w:rPr>
        <w:rFonts w:ascii="Wingdings" w:hAnsi="Wingdings" w:hint="default"/>
      </w:rPr>
    </w:lvl>
  </w:abstractNum>
  <w:abstractNum w:abstractNumId="26" w15:restartNumberingAfterBreak="0">
    <w:nsid w:val="32B16E3B"/>
    <w:multiLevelType w:val="multilevel"/>
    <w:tmpl w:val="3ACE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2DC710E"/>
    <w:multiLevelType w:val="multilevel"/>
    <w:tmpl w:val="00EE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23276C"/>
    <w:multiLevelType w:val="multilevel"/>
    <w:tmpl w:val="02E6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98C60C0"/>
    <w:multiLevelType w:val="multilevel"/>
    <w:tmpl w:val="E736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9C17316"/>
    <w:multiLevelType w:val="multilevel"/>
    <w:tmpl w:val="B68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C902C39"/>
    <w:multiLevelType w:val="multilevel"/>
    <w:tmpl w:val="6EAE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D7A27E3"/>
    <w:multiLevelType w:val="multilevel"/>
    <w:tmpl w:val="EF12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DB8EC2F"/>
    <w:multiLevelType w:val="hybridMultilevel"/>
    <w:tmpl w:val="FFFFFFFF"/>
    <w:lvl w:ilvl="0" w:tplc="2D0EE9E0">
      <w:start w:val="1"/>
      <w:numFmt w:val="bullet"/>
      <w:lvlText w:val="o"/>
      <w:lvlJc w:val="left"/>
      <w:pPr>
        <w:ind w:left="720" w:hanging="360"/>
      </w:pPr>
      <w:rPr>
        <w:rFonts w:ascii="Courier New" w:hAnsi="Courier New" w:hint="default"/>
      </w:rPr>
    </w:lvl>
    <w:lvl w:ilvl="1" w:tplc="BCC09F2E">
      <w:start w:val="1"/>
      <w:numFmt w:val="bullet"/>
      <w:lvlText w:val="o"/>
      <w:lvlJc w:val="left"/>
      <w:pPr>
        <w:ind w:left="1440" w:hanging="360"/>
      </w:pPr>
      <w:rPr>
        <w:rFonts w:ascii="Courier New" w:hAnsi="Courier New" w:hint="default"/>
      </w:rPr>
    </w:lvl>
    <w:lvl w:ilvl="2" w:tplc="37BA3078">
      <w:start w:val="1"/>
      <w:numFmt w:val="bullet"/>
      <w:lvlText w:val=""/>
      <w:lvlJc w:val="left"/>
      <w:pPr>
        <w:ind w:left="2160" w:hanging="360"/>
      </w:pPr>
      <w:rPr>
        <w:rFonts w:ascii="Wingdings" w:hAnsi="Wingdings" w:hint="default"/>
      </w:rPr>
    </w:lvl>
    <w:lvl w:ilvl="3" w:tplc="F1A87762">
      <w:start w:val="1"/>
      <w:numFmt w:val="bullet"/>
      <w:lvlText w:val=""/>
      <w:lvlJc w:val="left"/>
      <w:pPr>
        <w:ind w:left="2880" w:hanging="360"/>
      </w:pPr>
      <w:rPr>
        <w:rFonts w:ascii="Symbol" w:hAnsi="Symbol" w:hint="default"/>
      </w:rPr>
    </w:lvl>
    <w:lvl w:ilvl="4" w:tplc="8AD0E706">
      <w:start w:val="1"/>
      <w:numFmt w:val="bullet"/>
      <w:lvlText w:val="o"/>
      <w:lvlJc w:val="left"/>
      <w:pPr>
        <w:ind w:left="3600" w:hanging="360"/>
      </w:pPr>
      <w:rPr>
        <w:rFonts w:ascii="Courier New" w:hAnsi="Courier New" w:hint="default"/>
      </w:rPr>
    </w:lvl>
    <w:lvl w:ilvl="5" w:tplc="4D0AD208">
      <w:start w:val="1"/>
      <w:numFmt w:val="bullet"/>
      <w:lvlText w:val=""/>
      <w:lvlJc w:val="left"/>
      <w:pPr>
        <w:ind w:left="4320" w:hanging="360"/>
      </w:pPr>
      <w:rPr>
        <w:rFonts w:ascii="Wingdings" w:hAnsi="Wingdings" w:hint="default"/>
      </w:rPr>
    </w:lvl>
    <w:lvl w:ilvl="6" w:tplc="0BC28672">
      <w:start w:val="1"/>
      <w:numFmt w:val="bullet"/>
      <w:lvlText w:val=""/>
      <w:lvlJc w:val="left"/>
      <w:pPr>
        <w:ind w:left="5040" w:hanging="360"/>
      </w:pPr>
      <w:rPr>
        <w:rFonts w:ascii="Symbol" w:hAnsi="Symbol" w:hint="default"/>
      </w:rPr>
    </w:lvl>
    <w:lvl w:ilvl="7" w:tplc="345859CE">
      <w:start w:val="1"/>
      <w:numFmt w:val="bullet"/>
      <w:lvlText w:val="o"/>
      <w:lvlJc w:val="left"/>
      <w:pPr>
        <w:ind w:left="5760" w:hanging="360"/>
      </w:pPr>
      <w:rPr>
        <w:rFonts w:ascii="Courier New" w:hAnsi="Courier New" w:hint="default"/>
      </w:rPr>
    </w:lvl>
    <w:lvl w:ilvl="8" w:tplc="C152FC34">
      <w:start w:val="1"/>
      <w:numFmt w:val="bullet"/>
      <w:lvlText w:val=""/>
      <w:lvlJc w:val="left"/>
      <w:pPr>
        <w:ind w:left="6480" w:hanging="360"/>
      </w:pPr>
      <w:rPr>
        <w:rFonts w:ascii="Wingdings" w:hAnsi="Wingdings" w:hint="default"/>
      </w:rPr>
    </w:lvl>
  </w:abstractNum>
  <w:abstractNum w:abstractNumId="34" w15:restartNumberingAfterBreak="0">
    <w:nsid w:val="3EDE141C"/>
    <w:multiLevelType w:val="multilevel"/>
    <w:tmpl w:val="79FE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0757936"/>
    <w:multiLevelType w:val="multilevel"/>
    <w:tmpl w:val="B44C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34A27E8"/>
    <w:multiLevelType w:val="multilevel"/>
    <w:tmpl w:val="736A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4775CA5"/>
    <w:multiLevelType w:val="multilevel"/>
    <w:tmpl w:val="EFA2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18C32C1"/>
    <w:multiLevelType w:val="multilevel"/>
    <w:tmpl w:val="878C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B32ED8"/>
    <w:multiLevelType w:val="multilevel"/>
    <w:tmpl w:val="A4D2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4D11BDB"/>
    <w:multiLevelType w:val="multilevel"/>
    <w:tmpl w:val="A0CA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5225380"/>
    <w:multiLevelType w:val="multilevel"/>
    <w:tmpl w:val="504E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3237F8"/>
    <w:multiLevelType w:val="multilevel"/>
    <w:tmpl w:val="A872B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CB1802E"/>
    <w:multiLevelType w:val="hybridMultilevel"/>
    <w:tmpl w:val="BD2613C8"/>
    <w:lvl w:ilvl="0" w:tplc="5CC0BF7A">
      <w:start w:val="1"/>
      <w:numFmt w:val="bullet"/>
      <w:lvlText w:val=""/>
      <w:lvlJc w:val="left"/>
      <w:pPr>
        <w:ind w:left="720" w:hanging="360"/>
      </w:pPr>
      <w:rPr>
        <w:rFonts w:ascii="Symbol" w:hAnsi="Symbol" w:hint="default"/>
      </w:rPr>
    </w:lvl>
    <w:lvl w:ilvl="1" w:tplc="396E9696">
      <w:start w:val="1"/>
      <w:numFmt w:val="bullet"/>
      <w:lvlText w:val="o"/>
      <w:lvlJc w:val="left"/>
      <w:pPr>
        <w:ind w:left="1440" w:hanging="360"/>
      </w:pPr>
      <w:rPr>
        <w:rFonts w:ascii="Courier New" w:hAnsi="Courier New" w:hint="default"/>
      </w:rPr>
    </w:lvl>
    <w:lvl w:ilvl="2" w:tplc="A7EA4AA6">
      <w:start w:val="1"/>
      <w:numFmt w:val="bullet"/>
      <w:lvlText w:val=""/>
      <w:lvlJc w:val="left"/>
      <w:pPr>
        <w:ind w:left="2160" w:hanging="360"/>
      </w:pPr>
      <w:rPr>
        <w:rFonts w:ascii="Wingdings" w:hAnsi="Wingdings" w:hint="default"/>
      </w:rPr>
    </w:lvl>
    <w:lvl w:ilvl="3" w:tplc="3314FCA6">
      <w:start w:val="1"/>
      <w:numFmt w:val="bullet"/>
      <w:lvlText w:val=""/>
      <w:lvlJc w:val="left"/>
      <w:pPr>
        <w:ind w:left="2880" w:hanging="360"/>
      </w:pPr>
      <w:rPr>
        <w:rFonts w:ascii="Symbol" w:hAnsi="Symbol" w:hint="default"/>
      </w:rPr>
    </w:lvl>
    <w:lvl w:ilvl="4" w:tplc="2DCA2044">
      <w:start w:val="1"/>
      <w:numFmt w:val="bullet"/>
      <w:lvlText w:val="o"/>
      <w:lvlJc w:val="left"/>
      <w:pPr>
        <w:ind w:left="3600" w:hanging="360"/>
      </w:pPr>
      <w:rPr>
        <w:rFonts w:ascii="Courier New" w:hAnsi="Courier New" w:hint="default"/>
      </w:rPr>
    </w:lvl>
    <w:lvl w:ilvl="5" w:tplc="57723E4A">
      <w:start w:val="1"/>
      <w:numFmt w:val="bullet"/>
      <w:lvlText w:val=""/>
      <w:lvlJc w:val="left"/>
      <w:pPr>
        <w:ind w:left="4320" w:hanging="360"/>
      </w:pPr>
      <w:rPr>
        <w:rFonts w:ascii="Wingdings" w:hAnsi="Wingdings" w:hint="default"/>
      </w:rPr>
    </w:lvl>
    <w:lvl w:ilvl="6" w:tplc="22BE3058">
      <w:start w:val="1"/>
      <w:numFmt w:val="bullet"/>
      <w:lvlText w:val=""/>
      <w:lvlJc w:val="left"/>
      <w:pPr>
        <w:ind w:left="5040" w:hanging="360"/>
      </w:pPr>
      <w:rPr>
        <w:rFonts w:ascii="Symbol" w:hAnsi="Symbol" w:hint="default"/>
      </w:rPr>
    </w:lvl>
    <w:lvl w:ilvl="7" w:tplc="1C9A9EAE">
      <w:start w:val="1"/>
      <w:numFmt w:val="bullet"/>
      <w:lvlText w:val="o"/>
      <w:lvlJc w:val="left"/>
      <w:pPr>
        <w:ind w:left="5760" w:hanging="360"/>
      </w:pPr>
      <w:rPr>
        <w:rFonts w:ascii="Courier New" w:hAnsi="Courier New" w:hint="default"/>
      </w:rPr>
    </w:lvl>
    <w:lvl w:ilvl="8" w:tplc="FEF0F364">
      <w:start w:val="1"/>
      <w:numFmt w:val="bullet"/>
      <w:lvlText w:val=""/>
      <w:lvlJc w:val="left"/>
      <w:pPr>
        <w:ind w:left="6480" w:hanging="360"/>
      </w:pPr>
      <w:rPr>
        <w:rFonts w:ascii="Wingdings" w:hAnsi="Wingdings" w:hint="default"/>
      </w:rPr>
    </w:lvl>
  </w:abstractNum>
  <w:abstractNum w:abstractNumId="44" w15:restartNumberingAfterBreak="0">
    <w:nsid w:val="5F03DF0C"/>
    <w:multiLevelType w:val="hybridMultilevel"/>
    <w:tmpl w:val="D01E8DB0"/>
    <w:lvl w:ilvl="0" w:tplc="FFFFFFFF">
      <w:start w:val="1"/>
      <w:numFmt w:val="bullet"/>
      <w:lvlText w:val=""/>
      <w:lvlJc w:val="left"/>
      <w:pPr>
        <w:ind w:left="720" w:hanging="360"/>
      </w:pPr>
      <w:rPr>
        <w:rFonts w:ascii="Symbol" w:hAnsi="Symbol" w:hint="default"/>
      </w:rPr>
    </w:lvl>
    <w:lvl w:ilvl="1" w:tplc="561CF78A">
      <w:start w:val="1"/>
      <w:numFmt w:val="bullet"/>
      <w:lvlText w:val="o"/>
      <w:lvlJc w:val="left"/>
      <w:pPr>
        <w:ind w:left="1440" w:hanging="360"/>
      </w:pPr>
      <w:rPr>
        <w:rFonts w:ascii="Courier New" w:hAnsi="Courier New" w:hint="default"/>
      </w:rPr>
    </w:lvl>
    <w:lvl w:ilvl="2" w:tplc="01BA79E0">
      <w:start w:val="1"/>
      <w:numFmt w:val="bullet"/>
      <w:lvlText w:val=""/>
      <w:lvlJc w:val="left"/>
      <w:pPr>
        <w:ind w:left="2160" w:hanging="360"/>
      </w:pPr>
      <w:rPr>
        <w:rFonts w:ascii="Wingdings" w:hAnsi="Wingdings" w:hint="default"/>
      </w:rPr>
    </w:lvl>
    <w:lvl w:ilvl="3" w:tplc="059EE282">
      <w:start w:val="1"/>
      <w:numFmt w:val="bullet"/>
      <w:lvlText w:val=""/>
      <w:lvlJc w:val="left"/>
      <w:pPr>
        <w:ind w:left="2880" w:hanging="360"/>
      </w:pPr>
      <w:rPr>
        <w:rFonts w:ascii="Symbol" w:hAnsi="Symbol" w:hint="default"/>
      </w:rPr>
    </w:lvl>
    <w:lvl w:ilvl="4" w:tplc="3CD4DDFC">
      <w:start w:val="1"/>
      <w:numFmt w:val="bullet"/>
      <w:lvlText w:val="o"/>
      <w:lvlJc w:val="left"/>
      <w:pPr>
        <w:ind w:left="3600" w:hanging="360"/>
      </w:pPr>
      <w:rPr>
        <w:rFonts w:ascii="Courier New" w:hAnsi="Courier New" w:hint="default"/>
      </w:rPr>
    </w:lvl>
    <w:lvl w:ilvl="5" w:tplc="C3648E06">
      <w:start w:val="1"/>
      <w:numFmt w:val="bullet"/>
      <w:lvlText w:val=""/>
      <w:lvlJc w:val="left"/>
      <w:pPr>
        <w:ind w:left="4320" w:hanging="360"/>
      </w:pPr>
      <w:rPr>
        <w:rFonts w:ascii="Wingdings" w:hAnsi="Wingdings" w:hint="default"/>
      </w:rPr>
    </w:lvl>
    <w:lvl w:ilvl="6" w:tplc="DEAE6408">
      <w:start w:val="1"/>
      <w:numFmt w:val="bullet"/>
      <w:lvlText w:val=""/>
      <w:lvlJc w:val="left"/>
      <w:pPr>
        <w:ind w:left="5040" w:hanging="360"/>
      </w:pPr>
      <w:rPr>
        <w:rFonts w:ascii="Symbol" w:hAnsi="Symbol" w:hint="default"/>
      </w:rPr>
    </w:lvl>
    <w:lvl w:ilvl="7" w:tplc="1F44BF7E">
      <w:start w:val="1"/>
      <w:numFmt w:val="bullet"/>
      <w:lvlText w:val="o"/>
      <w:lvlJc w:val="left"/>
      <w:pPr>
        <w:ind w:left="5760" w:hanging="360"/>
      </w:pPr>
      <w:rPr>
        <w:rFonts w:ascii="Courier New" w:hAnsi="Courier New" w:hint="default"/>
      </w:rPr>
    </w:lvl>
    <w:lvl w:ilvl="8" w:tplc="CA080BC4">
      <w:start w:val="1"/>
      <w:numFmt w:val="bullet"/>
      <w:lvlText w:val=""/>
      <w:lvlJc w:val="left"/>
      <w:pPr>
        <w:ind w:left="6480" w:hanging="360"/>
      </w:pPr>
      <w:rPr>
        <w:rFonts w:ascii="Wingdings" w:hAnsi="Wingdings" w:hint="default"/>
      </w:rPr>
    </w:lvl>
  </w:abstractNum>
  <w:abstractNum w:abstractNumId="45" w15:restartNumberingAfterBreak="0">
    <w:nsid w:val="60CD62C7"/>
    <w:multiLevelType w:val="multilevel"/>
    <w:tmpl w:val="734C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3451BF"/>
    <w:multiLevelType w:val="multilevel"/>
    <w:tmpl w:val="8A18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1A6660B"/>
    <w:multiLevelType w:val="multilevel"/>
    <w:tmpl w:val="EF50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1C755B1"/>
    <w:multiLevelType w:val="multilevel"/>
    <w:tmpl w:val="4072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3003D4A"/>
    <w:multiLevelType w:val="multilevel"/>
    <w:tmpl w:val="1124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3366A6D"/>
    <w:multiLevelType w:val="multilevel"/>
    <w:tmpl w:val="56CA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5A53365"/>
    <w:multiLevelType w:val="multilevel"/>
    <w:tmpl w:val="C7B2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6C26C32"/>
    <w:multiLevelType w:val="multilevel"/>
    <w:tmpl w:val="EEEE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A6B55A0"/>
    <w:multiLevelType w:val="multilevel"/>
    <w:tmpl w:val="4096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ED76ABA"/>
    <w:multiLevelType w:val="multilevel"/>
    <w:tmpl w:val="7BE0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03A2D65"/>
    <w:multiLevelType w:val="multilevel"/>
    <w:tmpl w:val="6DD62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142352C"/>
    <w:multiLevelType w:val="multilevel"/>
    <w:tmpl w:val="364A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3F55D25"/>
    <w:multiLevelType w:val="multilevel"/>
    <w:tmpl w:val="42FA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61C7462"/>
    <w:multiLevelType w:val="multilevel"/>
    <w:tmpl w:val="4654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7828A27"/>
    <w:multiLevelType w:val="hybridMultilevel"/>
    <w:tmpl w:val="4274C56C"/>
    <w:lvl w:ilvl="0" w:tplc="FFFFFFFF">
      <w:start w:val="1"/>
      <w:numFmt w:val="bullet"/>
      <w:lvlText w:val=""/>
      <w:lvlJc w:val="left"/>
      <w:pPr>
        <w:ind w:left="720" w:hanging="360"/>
      </w:pPr>
      <w:rPr>
        <w:rFonts w:ascii="Symbol" w:hAnsi="Symbol" w:hint="default"/>
      </w:rPr>
    </w:lvl>
    <w:lvl w:ilvl="1" w:tplc="98E05078">
      <w:start w:val="1"/>
      <w:numFmt w:val="bullet"/>
      <w:lvlText w:val="o"/>
      <w:lvlJc w:val="left"/>
      <w:pPr>
        <w:ind w:left="1440" w:hanging="360"/>
      </w:pPr>
      <w:rPr>
        <w:rFonts w:ascii="Courier New" w:hAnsi="Courier New" w:hint="default"/>
      </w:rPr>
    </w:lvl>
    <w:lvl w:ilvl="2" w:tplc="65A4AD5E">
      <w:start w:val="1"/>
      <w:numFmt w:val="bullet"/>
      <w:lvlText w:val=""/>
      <w:lvlJc w:val="left"/>
      <w:pPr>
        <w:ind w:left="2160" w:hanging="360"/>
      </w:pPr>
      <w:rPr>
        <w:rFonts w:ascii="Wingdings" w:hAnsi="Wingdings" w:hint="default"/>
      </w:rPr>
    </w:lvl>
    <w:lvl w:ilvl="3" w:tplc="75465F1C">
      <w:start w:val="1"/>
      <w:numFmt w:val="bullet"/>
      <w:lvlText w:val=""/>
      <w:lvlJc w:val="left"/>
      <w:pPr>
        <w:ind w:left="2880" w:hanging="360"/>
      </w:pPr>
      <w:rPr>
        <w:rFonts w:ascii="Symbol" w:hAnsi="Symbol" w:hint="default"/>
      </w:rPr>
    </w:lvl>
    <w:lvl w:ilvl="4" w:tplc="31145822">
      <w:start w:val="1"/>
      <w:numFmt w:val="bullet"/>
      <w:lvlText w:val="o"/>
      <w:lvlJc w:val="left"/>
      <w:pPr>
        <w:ind w:left="3600" w:hanging="360"/>
      </w:pPr>
      <w:rPr>
        <w:rFonts w:ascii="Courier New" w:hAnsi="Courier New" w:hint="default"/>
      </w:rPr>
    </w:lvl>
    <w:lvl w:ilvl="5" w:tplc="A970A990">
      <w:start w:val="1"/>
      <w:numFmt w:val="bullet"/>
      <w:lvlText w:val=""/>
      <w:lvlJc w:val="left"/>
      <w:pPr>
        <w:ind w:left="4320" w:hanging="360"/>
      </w:pPr>
      <w:rPr>
        <w:rFonts w:ascii="Wingdings" w:hAnsi="Wingdings" w:hint="default"/>
      </w:rPr>
    </w:lvl>
    <w:lvl w:ilvl="6" w:tplc="6D5E13AA">
      <w:start w:val="1"/>
      <w:numFmt w:val="bullet"/>
      <w:lvlText w:val=""/>
      <w:lvlJc w:val="left"/>
      <w:pPr>
        <w:ind w:left="5040" w:hanging="360"/>
      </w:pPr>
      <w:rPr>
        <w:rFonts w:ascii="Symbol" w:hAnsi="Symbol" w:hint="default"/>
      </w:rPr>
    </w:lvl>
    <w:lvl w:ilvl="7" w:tplc="ADF04F96">
      <w:start w:val="1"/>
      <w:numFmt w:val="bullet"/>
      <w:lvlText w:val="o"/>
      <w:lvlJc w:val="left"/>
      <w:pPr>
        <w:ind w:left="5760" w:hanging="360"/>
      </w:pPr>
      <w:rPr>
        <w:rFonts w:ascii="Courier New" w:hAnsi="Courier New" w:hint="default"/>
      </w:rPr>
    </w:lvl>
    <w:lvl w:ilvl="8" w:tplc="B036A560">
      <w:start w:val="1"/>
      <w:numFmt w:val="bullet"/>
      <w:lvlText w:val=""/>
      <w:lvlJc w:val="left"/>
      <w:pPr>
        <w:ind w:left="6480" w:hanging="360"/>
      </w:pPr>
      <w:rPr>
        <w:rFonts w:ascii="Wingdings" w:hAnsi="Wingdings" w:hint="default"/>
      </w:rPr>
    </w:lvl>
  </w:abstractNum>
  <w:abstractNum w:abstractNumId="60" w15:restartNumberingAfterBreak="0">
    <w:nsid w:val="7B6A7F8F"/>
    <w:multiLevelType w:val="hybridMultilevel"/>
    <w:tmpl w:val="FFFFFFFF"/>
    <w:lvl w:ilvl="0" w:tplc="146AADB6">
      <w:start w:val="1"/>
      <w:numFmt w:val="bullet"/>
      <w:lvlText w:val=""/>
      <w:lvlJc w:val="left"/>
      <w:pPr>
        <w:ind w:left="720" w:hanging="360"/>
      </w:pPr>
      <w:rPr>
        <w:rFonts w:ascii="Symbol" w:hAnsi="Symbol" w:hint="default"/>
      </w:rPr>
    </w:lvl>
    <w:lvl w:ilvl="1" w:tplc="D2882D30">
      <w:start w:val="1"/>
      <w:numFmt w:val="bullet"/>
      <w:lvlText w:val="o"/>
      <w:lvlJc w:val="left"/>
      <w:pPr>
        <w:ind w:left="1440" w:hanging="360"/>
      </w:pPr>
      <w:rPr>
        <w:rFonts w:ascii="Courier New" w:hAnsi="Courier New" w:hint="default"/>
      </w:rPr>
    </w:lvl>
    <w:lvl w:ilvl="2" w:tplc="D91E1768">
      <w:start w:val="1"/>
      <w:numFmt w:val="bullet"/>
      <w:lvlText w:val=""/>
      <w:lvlJc w:val="left"/>
      <w:pPr>
        <w:ind w:left="2160" w:hanging="360"/>
      </w:pPr>
      <w:rPr>
        <w:rFonts w:ascii="Wingdings" w:hAnsi="Wingdings" w:hint="default"/>
      </w:rPr>
    </w:lvl>
    <w:lvl w:ilvl="3" w:tplc="530AF7EE">
      <w:start w:val="1"/>
      <w:numFmt w:val="bullet"/>
      <w:lvlText w:val=""/>
      <w:lvlJc w:val="left"/>
      <w:pPr>
        <w:ind w:left="2880" w:hanging="360"/>
      </w:pPr>
      <w:rPr>
        <w:rFonts w:ascii="Symbol" w:hAnsi="Symbol" w:hint="default"/>
      </w:rPr>
    </w:lvl>
    <w:lvl w:ilvl="4" w:tplc="08EC95C4">
      <w:start w:val="1"/>
      <w:numFmt w:val="bullet"/>
      <w:lvlText w:val="o"/>
      <w:lvlJc w:val="left"/>
      <w:pPr>
        <w:ind w:left="3600" w:hanging="360"/>
      </w:pPr>
      <w:rPr>
        <w:rFonts w:ascii="Courier New" w:hAnsi="Courier New" w:hint="default"/>
      </w:rPr>
    </w:lvl>
    <w:lvl w:ilvl="5" w:tplc="06A8A288">
      <w:start w:val="1"/>
      <w:numFmt w:val="bullet"/>
      <w:lvlText w:val=""/>
      <w:lvlJc w:val="left"/>
      <w:pPr>
        <w:ind w:left="4320" w:hanging="360"/>
      </w:pPr>
      <w:rPr>
        <w:rFonts w:ascii="Wingdings" w:hAnsi="Wingdings" w:hint="default"/>
      </w:rPr>
    </w:lvl>
    <w:lvl w:ilvl="6" w:tplc="BD0AA1A4">
      <w:start w:val="1"/>
      <w:numFmt w:val="bullet"/>
      <w:lvlText w:val=""/>
      <w:lvlJc w:val="left"/>
      <w:pPr>
        <w:ind w:left="5040" w:hanging="360"/>
      </w:pPr>
      <w:rPr>
        <w:rFonts w:ascii="Symbol" w:hAnsi="Symbol" w:hint="default"/>
      </w:rPr>
    </w:lvl>
    <w:lvl w:ilvl="7" w:tplc="78888AFC">
      <w:start w:val="1"/>
      <w:numFmt w:val="bullet"/>
      <w:lvlText w:val="o"/>
      <w:lvlJc w:val="left"/>
      <w:pPr>
        <w:ind w:left="5760" w:hanging="360"/>
      </w:pPr>
      <w:rPr>
        <w:rFonts w:ascii="Courier New" w:hAnsi="Courier New" w:hint="default"/>
      </w:rPr>
    </w:lvl>
    <w:lvl w:ilvl="8" w:tplc="79ECBD9C">
      <w:start w:val="1"/>
      <w:numFmt w:val="bullet"/>
      <w:lvlText w:val=""/>
      <w:lvlJc w:val="left"/>
      <w:pPr>
        <w:ind w:left="6480" w:hanging="360"/>
      </w:pPr>
      <w:rPr>
        <w:rFonts w:ascii="Wingdings" w:hAnsi="Wingdings" w:hint="default"/>
      </w:rPr>
    </w:lvl>
  </w:abstractNum>
  <w:abstractNum w:abstractNumId="61" w15:restartNumberingAfterBreak="0">
    <w:nsid w:val="7C0640D9"/>
    <w:multiLevelType w:val="multilevel"/>
    <w:tmpl w:val="064A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CEE02C4"/>
    <w:multiLevelType w:val="multilevel"/>
    <w:tmpl w:val="96A0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EBA795B"/>
    <w:multiLevelType w:val="multilevel"/>
    <w:tmpl w:val="F82A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15809773">
    <w:abstractNumId w:val="25"/>
  </w:num>
  <w:num w:numId="2" w16cid:durableId="964121203">
    <w:abstractNumId w:val="33"/>
  </w:num>
  <w:num w:numId="3" w16cid:durableId="1301038763">
    <w:abstractNumId w:val="60"/>
  </w:num>
  <w:num w:numId="4" w16cid:durableId="631330756">
    <w:abstractNumId w:val="44"/>
  </w:num>
  <w:num w:numId="5" w16cid:durableId="1788500076">
    <w:abstractNumId w:val="43"/>
  </w:num>
  <w:num w:numId="6" w16cid:durableId="1854757176">
    <w:abstractNumId w:val="59"/>
  </w:num>
  <w:num w:numId="7" w16cid:durableId="930966365">
    <w:abstractNumId w:val="23"/>
  </w:num>
  <w:num w:numId="8" w16cid:durableId="314530175">
    <w:abstractNumId w:val="10"/>
  </w:num>
  <w:num w:numId="9" w16cid:durableId="87238552">
    <w:abstractNumId w:val="9"/>
  </w:num>
  <w:num w:numId="10" w16cid:durableId="790326224">
    <w:abstractNumId w:val="18"/>
  </w:num>
  <w:num w:numId="11" w16cid:durableId="1923248708">
    <w:abstractNumId w:val="50"/>
  </w:num>
  <w:num w:numId="12" w16cid:durableId="1214536362">
    <w:abstractNumId w:val="53"/>
  </w:num>
  <w:num w:numId="13" w16cid:durableId="2118400238">
    <w:abstractNumId w:val="58"/>
  </w:num>
  <w:num w:numId="14" w16cid:durableId="169563342">
    <w:abstractNumId w:val="40"/>
  </w:num>
  <w:num w:numId="15" w16cid:durableId="1530220461">
    <w:abstractNumId w:val="24"/>
  </w:num>
  <w:num w:numId="16" w16cid:durableId="1845584941">
    <w:abstractNumId w:val="46"/>
  </w:num>
  <w:num w:numId="17" w16cid:durableId="2064406898">
    <w:abstractNumId w:val="41"/>
  </w:num>
  <w:num w:numId="18" w16cid:durableId="260601505">
    <w:abstractNumId w:val="28"/>
  </w:num>
  <w:num w:numId="19" w16cid:durableId="2123453638">
    <w:abstractNumId w:val="47"/>
  </w:num>
  <w:num w:numId="20" w16cid:durableId="1834636763">
    <w:abstractNumId w:val="61"/>
  </w:num>
  <w:num w:numId="21" w16cid:durableId="88932913">
    <w:abstractNumId w:val="1"/>
  </w:num>
  <w:num w:numId="22" w16cid:durableId="1762485425">
    <w:abstractNumId w:val="30"/>
  </w:num>
  <w:num w:numId="23" w16cid:durableId="594048987">
    <w:abstractNumId w:val="17"/>
  </w:num>
  <w:num w:numId="24" w16cid:durableId="1408840204">
    <w:abstractNumId w:val="54"/>
  </w:num>
  <w:num w:numId="25" w16cid:durableId="1696687182">
    <w:abstractNumId w:val="36"/>
  </w:num>
  <w:num w:numId="26" w16cid:durableId="1387070480">
    <w:abstractNumId w:val="37"/>
  </w:num>
  <w:num w:numId="27" w16cid:durableId="696346735">
    <w:abstractNumId w:val="6"/>
  </w:num>
  <w:num w:numId="28" w16cid:durableId="978610606">
    <w:abstractNumId w:val="19"/>
  </w:num>
  <w:num w:numId="29" w16cid:durableId="1968702454">
    <w:abstractNumId w:val="2"/>
  </w:num>
  <w:num w:numId="30" w16cid:durableId="1723483938">
    <w:abstractNumId w:val="13"/>
  </w:num>
  <w:num w:numId="31" w16cid:durableId="1673217163">
    <w:abstractNumId w:val="22"/>
  </w:num>
  <w:num w:numId="32" w16cid:durableId="1266038118">
    <w:abstractNumId w:val="29"/>
  </w:num>
  <w:num w:numId="33" w16cid:durableId="551380604">
    <w:abstractNumId w:val="31"/>
  </w:num>
  <w:num w:numId="34" w16cid:durableId="329990158">
    <w:abstractNumId w:val="49"/>
  </w:num>
  <w:num w:numId="35" w16cid:durableId="1596936211">
    <w:abstractNumId w:val="8"/>
  </w:num>
  <w:num w:numId="36" w16cid:durableId="1790392388">
    <w:abstractNumId w:val="16"/>
  </w:num>
  <w:num w:numId="37" w16cid:durableId="1542748752">
    <w:abstractNumId w:val="34"/>
  </w:num>
  <w:num w:numId="38" w16cid:durableId="800926952">
    <w:abstractNumId w:val="21"/>
  </w:num>
  <w:num w:numId="39" w16cid:durableId="1272476025">
    <w:abstractNumId w:val="5"/>
  </w:num>
  <w:num w:numId="40" w16cid:durableId="795299393">
    <w:abstractNumId w:val="63"/>
  </w:num>
  <w:num w:numId="41" w16cid:durableId="992292396">
    <w:abstractNumId w:val="51"/>
  </w:num>
  <w:num w:numId="42" w16cid:durableId="1478838703">
    <w:abstractNumId w:val="11"/>
  </w:num>
  <w:num w:numId="43" w16cid:durableId="1638994535">
    <w:abstractNumId w:val="62"/>
  </w:num>
  <w:num w:numId="44" w16cid:durableId="2111007790">
    <w:abstractNumId w:val="27"/>
  </w:num>
  <w:num w:numId="45" w16cid:durableId="1766999604">
    <w:abstractNumId w:val="52"/>
  </w:num>
  <w:num w:numId="46" w16cid:durableId="276722891">
    <w:abstractNumId w:val="55"/>
  </w:num>
  <w:num w:numId="47" w16cid:durableId="121198381">
    <w:abstractNumId w:val="48"/>
  </w:num>
  <w:num w:numId="48" w16cid:durableId="641688937">
    <w:abstractNumId w:val="15"/>
  </w:num>
  <w:num w:numId="49" w16cid:durableId="1913663814">
    <w:abstractNumId w:val="32"/>
  </w:num>
  <w:num w:numId="50" w16cid:durableId="1156341873">
    <w:abstractNumId w:val="3"/>
  </w:num>
  <w:num w:numId="51" w16cid:durableId="1417096831">
    <w:abstractNumId w:val="20"/>
  </w:num>
  <w:num w:numId="52" w16cid:durableId="10421214">
    <w:abstractNumId w:val="57"/>
  </w:num>
  <w:num w:numId="53" w16cid:durableId="1446383196">
    <w:abstractNumId w:val="7"/>
  </w:num>
  <w:num w:numId="54" w16cid:durableId="1100643591">
    <w:abstractNumId w:val="14"/>
  </w:num>
  <w:num w:numId="55" w16cid:durableId="1655405194">
    <w:abstractNumId w:val="38"/>
  </w:num>
  <w:num w:numId="56" w16cid:durableId="106316973">
    <w:abstractNumId w:val="35"/>
  </w:num>
  <w:num w:numId="57" w16cid:durableId="894895030">
    <w:abstractNumId w:val="39"/>
  </w:num>
  <w:num w:numId="58" w16cid:durableId="331375584">
    <w:abstractNumId w:val="4"/>
  </w:num>
  <w:num w:numId="59" w16cid:durableId="1441560356">
    <w:abstractNumId w:val="42"/>
  </w:num>
  <w:num w:numId="60" w16cid:durableId="1038509063">
    <w:abstractNumId w:val="56"/>
  </w:num>
  <w:num w:numId="61" w16cid:durableId="1658265134">
    <w:abstractNumId w:val="26"/>
  </w:num>
  <w:num w:numId="62" w16cid:durableId="1553736538">
    <w:abstractNumId w:val="0"/>
  </w:num>
  <w:num w:numId="63" w16cid:durableId="1409495573">
    <w:abstractNumId w:val="45"/>
  </w:num>
  <w:num w:numId="64" w16cid:durableId="1993480012">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75"/>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A16"/>
    <w:rsid w:val="000435EA"/>
    <w:rsid w:val="00076D0B"/>
    <w:rsid w:val="00097D80"/>
    <w:rsid w:val="000A7305"/>
    <w:rsid w:val="000B228A"/>
    <w:rsid w:val="00103F5E"/>
    <w:rsid w:val="001066D3"/>
    <w:rsid w:val="00116016"/>
    <w:rsid w:val="0016499F"/>
    <w:rsid w:val="001E006B"/>
    <w:rsid w:val="001F6CBA"/>
    <w:rsid w:val="00215A4B"/>
    <w:rsid w:val="00241A63"/>
    <w:rsid w:val="00296424"/>
    <w:rsid w:val="002B5D81"/>
    <w:rsid w:val="002C0C1C"/>
    <w:rsid w:val="002C2F8E"/>
    <w:rsid w:val="002C45F4"/>
    <w:rsid w:val="00300F70"/>
    <w:rsid w:val="003047BD"/>
    <w:rsid w:val="0031162D"/>
    <w:rsid w:val="00313501"/>
    <w:rsid w:val="0034533D"/>
    <w:rsid w:val="003E62E1"/>
    <w:rsid w:val="003F2223"/>
    <w:rsid w:val="00487F89"/>
    <w:rsid w:val="004937AE"/>
    <w:rsid w:val="004C5320"/>
    <w:rsid w:val="004E20C5"/>
    <w:rsid w:val="00500D60"/>
    <w:rsid w:val="00517F7A"/>
    <w:rsid w:val="005180C2"/>
    <w:rsid w:val="00527CD8"/>
    <w:rsid w:val="0055610A"/>
    <w:rsid w:val="0057064B"/>
    <w:rsid w:val="005A4BCF"/>
    <w:rsid w:val="005B983B"/>
    <w:rsid w:val="005F3FCE"/>
    <w:rsid w:val="0062732F"/>
    <w:rsid w:val="00627A2C"/>
    <w:rsid w:val="0063039A"/>
    <w:rsid w:val="00657A59"/>
    <w:rsid w:val="006E4687"/>
    <w:rsid w:val="007527AC"/>
    <w:rsid w:val="00781AD6"/>
    <w:rsid w:val="007869B0"/>
    <w:rsid w:val="007DE8F1"/>
    <w:rsid w:val="007F04F8"/>
    <w:rsid w:val="0080AA6B"/>
    <w:rsid w:val="0082A479"/>
    <w:rsid w:val="00874F6F"/>
    <w:rsid w:val="008A6BC1"/>
    <w:rsid w:val="008E6AD4"/>
    <w:rsid w:val="008F01C3"/>
    <w:rsid w:val="00912D3C"/>
    <w:rsid w:val="0093E231"/>
    <w:rsid w:val="009419A5"/>
    <w:rsid w:val="009B3C9B"/>
    <w:rsid w:val="009E4C11"/>
    <w:rsid w:val="009E4F48"/>
    <w:rsid w:val="00A17651"/>
    <w:rsid w:val="00A3348D"/>
    <w:rsid w:val="00A33CB1"/>
    <w:rsid w:val="00AA3F19"/>
    <w:rsid w:val="00AA52A3"/>
    <w:rsid w:val="00AECE15"/>
    <w:rsid w:val="00B03E38"/>
    <w:rsid w:val="00B40BF7"/>
    <w:rsid w:val="00B6769F"/>
    <w:rsid w:val="00B7352D"/>
    <w:rsid w:val="00B96153"/>
    <w:rsid w:val="00B9CAF6"/>
    <w:rsid w:val="00BB6634"/>
    <w:rsid w:val="00C01D63"/>
    <w:rsid w:val="00C06067"/>
    <w:rsid w:val="00C14B1A"/>
    <w:rsid w:val="00C27D5C"/>
    <w:rsid w:val="00C430A9"/>
    <w:rsid w:val="00C61C76"/>
    <w:rsid w:val="00CA5D0B"/>
    <w:rsid w:val="00D2262A"/>
    <w:rsid w:val="00D913D6"/>
    <w:rsid w:val="00DE60CE"/>
    <w:rsid w:val="00E50A16"/>
    <w:rsid w:val="00E85890"/>
    <w:rsid w:val="00F059A1"/>
    <w:rsid w:val="00F4719A"/>
    <w:rsid w:val="00F5226B"/>
    <w:rsid w:val="00FD34A2"/>
    <w:rsid w:val="00FE13C0"/>
    <w:rsid w:val="0121D205"/>
    <w:rsid w:val="013EB3FE"/>
    <w:rsid w:val="014B2926"/>
    <w:rsid w:val="0157B711"/>
    <w:rsid w:val="0157DFE1"/>
    <w:rsid w:val="016826EF"/>
    <w:rsid w:val="01743E56"/>
    <w:rsid w:val="01914958"/>
    <w:rsid w:val="0192F533"/>
    <w:rsid w:val="019CF684"/>
    <w:rsid w:val="01B97295"/>
    <w:rsid w:val="01DA454A"/>
    <w:rsid w:val="01DA5B8A"/>
    <w:rsid w:val="01DE38D7"/>
    <w:rsid w:val="01EFBFE6"/>
    <w:rsid w:val="0213CD57"/>
    <w:rsid w:val="02297EF7"/>
    <w:rsid w:val="025BC6F3"/>
    <w:rsid w:val="026078A7"/>
    <w:rsid w:val="02649701"/>
    <w:rsid w:val="0287BA8C"/>
    <w:rsid w:val="02C5DB85"/>
    <w:rsid w:val="02F8B741"/>
    <w:rsid w:val="0308DCF7"/>
    <w:rsid w:val="030F5E9D"/>
    <w:rsid w:val="03181AE1"/>
    <w:rsid w:val="03436ECF"/>
    <w:rsid w:val="0348F2E2"/>
    <w:rsid w:val="034BE163"/>
    <w:rsid w:val="03C9A04C"/>
    <w:rsid w:val="03E16218"/>
    <w:rsid w:val="03FBF892"/>
    <w:rsid w:val="04075589"/>
    <w:rsid w:val="0411FD4C"/>
    <w:rsid w:val="042F443C"/>
    <w:rsid w:val="0441F4E4"/>
    <w:rsid w:val="044A7049"/>
    <w:rsid w:val="04532FBB"/>
    <w:rsid w:val="045685AC"/>
    <w:rsid w:val="046789C8"/>
    <w:rsid w:val="04AA33E5"/>
    <w:rsid w:val="04EDF9AF"/>
    <w:rsid w:val="04EEE670"/>
    <w:rsid w:val="04F0F5BB"/>
    <w:rsid w:val="050B3285"/>
    <w:rsid w:val="05110BE4"/>
    <w:rsid w:val="053AA7F7"/>
    <w:rsid w:val="05541B8E"/>
    <w:rsid w:val="055BF1DB"/>
    <w:rsid w:val="05635B30"/>
    <w:rsid w:val="0567BE0F"/>
    <w:rsid w:val="057A6247"/>
    <w:rsid w:val="058C8EF4"/>
    <w:rsid w:val="05A7811D"/>
    <w:rsid w:val="05B8D55C"/>
    <w:rsid w:val="05C8CEA7"/>
    <w:rsid w:val="05CAD7FB"/>
    <w:rsid w:val="060B8763"/>
    <w:rsid w:val="060DC197"/>
    <w:rsid w:val="06254090"/>
    <w:rsid w:val="062C45D9"/>
    <w:rsid w:val="0631FDC4"/>
    <w:rsid w:val="063B9812"/>
    <w:rsid w:val="06469867"/>
    <w:rsid w:val="0646D121"/>
    <w:rsid w:val="066DCD43"/>
    <w:rsid w:val="0671B098"/>
    <w:rsid w:val="067C2905"/>
    <w:rsid w:val="06863676"/>
    <w:rsid w:val="0698886E"/>
    <w:rsid w:val="06B79460"/>
    <w:rsid w:val="06C2EC39"/>
    <w:rsid w:val="06C45D7B"/>
    <w:rsid w:val="06C4DB22"/>
    <w:rsid w:val="06CCAB59"/>
    <w:rsid w:val="06F3F1E3"/>
    <w:rsid w:val="06F78A51"/>
    <w:rsid w:val="0733261A"/>
    <w:rsid w:val="0746B084"/>
    <w:rsid w:val="0750E7A6"/>
    <w:rsid w:val="0755E575"/>
    <w:rsid w:val="07927A09"/>
    <w:rsid w:val="07D82093"/>
    <w:rsid w:val="07F1EEC8"/>
    <w:rsid w:val="080446EA"/>
    <w:rsid w:val="08099DA4"/>
    <w:rsid w:val="0827CA13"/>
    <w:rsid w:val="0840C636"/>
    <w:rsid w:val="0840DBAE"/>
    <w:rsid w:val="0852B09B"/>
    <w:rsid w:val="0856E370"/>
    <w:rsid w:val="086ED414"/>
    <w:rsid w:val="0874E116"/>
    <w:rsid w:val="087FD449"/>
    <w:rsid w:val="08B16205"/>
    <w:rsid w:val="08B2EE74"/>
    <w:rsid w:val="08B4D33B"/>
    <w:rsid w:val="090AAF16"/>
    <w:rsid w:val="091ED3F1"/>
    <w:rsid w:val="0929B1F5"/>
    <w:rsid w:val="093C6E86"/>
    <w:rsid w:val="0969736F"/>
    <w:rsid w:val="096CC4F1"/>
    <w:rsid w:val="09FE586D"/>
    <w:rsid w:val="0A027A81"/>
    <w:rsid w:val="0A0DEFC7"/>
    <w:rsid w:val="0A450432"/>
    <w:rsid w:val="0A50A39C"/>
    <w:rsid w:val="0A540D23"/>
    <w:rsid w:val="0AA2523E"/>
    <w:rsid w:val="0AA9BFDA"/>
    <w:rsid w:val="0AFADB4E"/>
    <w:rsid w:val="0B42FB3F"/>
    <w:rsid w:val="0B8015D7"/>
    <w:rsid w:val="0B9C2178"/>
    <w:rsid w:val="0BD6AE4D"/>
    <w:rsid w:val="0BE3EDCB"/>
    <w:rsid w:val="0BFCC45F"/>
    <w:rsid w:val="0C06DE62"/>
    <w:rsid w:val="0C3D4C56"/>
    <w:rsid w:val="0C3F51C8"/>
    <w:rsid w:val="0C40BD50"/>
    <w:rsid w:val="0CC86976"/>
    <w:rsid w:val="0CDF51F1"/>
    <w:rsid w:val="0CE10AD6"/>
    <w:rsid w:val="0CF15F35"/>
    <w:rsid w:val="0D0D4E44"/>
    <w:rsid w:val="0D1FB3D9"/>
    <w:rsid w:val="0D4F947B"/>
    <w:rsid w:val="0D55403E"/>
    <w:rsid w:val="0D7489A3"/>
    <w:rsid w:val="0D869364"/>
    <w:rsid w:val="0DA2AEC3"/>
    <w:rsid w:val="0DCF59F9"/>
    <w:rsid w:val="0DDE81CA"/>
    <w:rsid w:val="0DFD2A3D"/>
    <w:rsid w:val="0DFD5F77"/>
    <w:rsid w:val="0E07B569"/>
    <w:rsid w:val="0E186D31"/>
    <w:rsid w:val="0E23729E"/>
    <w:rsid w:val="0E58D128"/>
    <w:rsid w:val="0E597327"/>
    <w:rsid w:val="0E6C5625"/>
    <w:rsid w:val="0E6E237E"/>
    <w:rsid w:val="0E755BD3"/>
    <w:rsid w:val="0E808FA4"/>
    <w:rsid w:val="0EB0B2A7"/>
    <w:rsid w:val="0EDBFB9E"/>
    <w:rsid w:val="0EFC375C"/>
    <w:rsid w:val="0F00CB69"/>
    <w:rsid w:val="0F16176E"/>
    <w:rsid w:val="0F35CF8A"/>
    <w:rsid w:val="0F3E7F24"/>
    <w:rsid w:val="0F581A03"/>
    <w:rsid w:val="0F7BFADF"/>
    <w:rsid w:val="0FA6FFBF"/>
    <w:rsid w:val="0FCFD9B0"/>
    <w:rsid w:val="0FD9E34E"/>
    <w:rsid w:val="0FE590A5"/>
    <w:rsid w:val="0FFEF0CD"/>
    <w:rsid w:val="1005835E"/>
    <w:rsid w:val="1009BCA4"/>
    <w:rsid w:val="101C26A0"/>
    <w:rsid w:val="105BF03D"/>
    <w:rsid w:val="10707CF8"/>
    <w:rsid w:val="10899FEF"/>
    <w:rsid w:val="1098AD7D"/>
    <w:rsid w:val="10A6BCC3"/>
    <w:rsid w:val="10AB50D5"/>
    <w:rsid w:val="10B6FF54"/>
    <w:rsid w:val="116E581F"/>
    <w:rsid w:val="11DF030D"/>
    <w:rsid w:val="11EF575B"/>
    <w:rsid w:val="11F324FC"/>
    <w:rsid w:val="11F811B2"/>
    <w:rsid w:val="1208C52F"/>
    <w:rsid w:val="123DD159"/>
    <w:rsid w:val="1244B3C4"/>
    <w:rsid w:val="12475D92"/>
    <w:rsid w:val="124C72E8"/>
    <w:rsid w:val="124F5131"/>
    <w:rsid w:val="126A6574"/>
    <w:rsid w:val="126C576F"/>
    <w:rsid w:val="1271C3B3"/>
    <w:rsid w:val="12838D42"/>
    <w:rsid w:val="1299230B"/>
    <w:rsid w:val="12A2D046"/>
    <w:rsid w:val="12B10260"/>
    <w:rsid w:val="12B38DF6"/>
    <w:rsid w:val="12D0A8E7"/>
    <w:rsid w:val="12EDE55B"/>
    <w:rsid w:val="12F1ECA6"/>
    <w:rsid w:val="13260667"/>
    <w:rsid w:val="1333F509"/>
    <w:rsid w:val="1378451C"/>
    <w:rsid w:val="13A2DD05"/>
    <w:rsid w:val="13A695B5"/>
    <w:rsid w:val="13B69B05"/>
    <w:rsid w:val="13BCC752"/>
    <w:rsid w:val="13E65613"/>
    <w:rsid w:val="1408E6B5"/>
    <w:rsid w:val="142873E0"/>
    <w:rsid w:val="14316955"/>
    <w:rsid w:val="145F22BC"/>
    <w:rsid w:val="14759C09"/>
    <w:rsid w:val="14775AFD"/>
    <w:rsid w:val="14798C5C"/>
    <w:rsid w:val="1480A5AC"/>
    <w:rsid w:val="148BAD9D"/>
    <w:rsid w:val="149A62C0"/>
    <w:rsid w:val="14A93D9B"/>
    <w:rsid w:val="14DD0C20"/>
    <w:rsid w:val="15215BA1"/>
    <w:rsid w:val="152AC5BE"/>
    <w:rsid w:val="153002EB"/>
    <w:rsid w:val="1530041E"/>
    <w:rsid w:val="156AA3D5"/>
    <w:rsid w:val="156C1EA0"/>
    <w:rsid w:val="15905AB6"/>
    <w:rsid w:val="15908611"/>
    <w:rsid w:val="15982911"/>
    <w:rsid w:val="15B45007"/>
    <w:rsid w:val="15CCCDA2"/>
    <w:rsid w:val="15F2A93E"/>
    <w:rsid w:val="15FF2E2E"/>
    <w:rsid w:val="166B8805"/>
    <w:rsid w:val="16736267"/>
    <w:rsid w:val="167E6D61"/>
    <w:rsid w:val="16A46FD2"/>
    <w:rsid w:val="16AD027A"/>
    <w:rsid w:val="16BD8E99"/>
    <w:rsid w:val="16CA874F"/>
    <w:rsid w:val="16D07799"/>
    <w:rsid w:val="16E06862"/>
    <w:rsid w:val="16E0BE3B"/>
    <w:rsid w:val="1706F568"/>
    <w:rsid w:val="171BB1FC"/>
    <w:rsid w:val="171C9B11"/>
    <w:rsid w:val="174153B5"/>
    <w:rsid w:val="17457ECF"/>
    <w:rsid w:val="17D7FCDA"/>
    <w:rsid w:val="17E3C65D"/>
    <w:rsid w:val="17EB4A35"/>
    <w:rsid w:val="17EF51A8"/>
    <w:rsid w:val="18003854"/>
    <w:rsid w:val="1845C544"/>
    <w:rsid w:val="18466000"/>
    <w:rsid w:val="18482D77"/>
    <w:rsid w:val="18810D1E"/>
    <w:rsid w:val="1898CE84"/>
    <w:rsid w:val="18B08870"/>
    <w:rsid w:val="18E15827"/>
    <w:rsid w:val="18FBE503"/>
    <w:rsid w:val="190D7B21"/>
    <w:rsid w:val="1937AD37"/>
    <w:rsid w:val="195518AE"/>
    <w:rsid w:val="19680682"/>
    <w:rsid w:val="196B6458"/>
    <w:rsid w:val="197A9C4A"/>
    <w:rsid w:val="19846AEB"/>
    <w:rsid w:val="1991B5D6"/>
    <w:rsid w:val="19BBE9C6"/>
    <w:rsid w:val="19DF6218"/>
    <w:rsid w:val="19E3275E"/>
    <w:rsid w:val="19FE36E1"/>
    <w:rsid w:val="19FE421B"/>
    <w:rsid w:val="1A0AFA78"/>
    <w:rsid w:val="1A175F3E"/>
    <w:rsid w:val="1A4103C3"/>
    <w:rsid w:val="1A58527E"/>
    <w:rsid w:val="1A90D89A"/>
    <w:rsid w:val="1AA32674"/>
    <w:rsid w:val="1B1BBBF4"/>
    <w:rsid w:val="1B6E5599"/>
    <w:rsid w:val="1BBBECCF"/>
    <w:rsid w:val="1BFF8BBE"/>
    <w:rsid w:val="1C3385C5"/>
    <w:rsid w:val="1C4EE654"/>
    <w:rsid w:val="1C4F3780"/>
    <w:rsid w:val="1C5193F9"/>
    <w:rsid w:val="1C84CBE2"/>
    <w:rsid w:val="1CAC772B"/>
    <w:rsid w:val="1CC36670"/>
    <w:rsid w:val="1CD1DEDF"/>
    <w:rsid w:val="1CE4407E"/>
    <w:rsid w:val="1CE5F3C9"/>
    <w:rsid w:val="1CEBF3EC"/>
    <w:rsid w:val="1D2AAE51"/>
    <w:rsid w:val="1D35D7A3"/>
    <w:rsid w:val="1D577884"/>
    <w:rsid w:val="1D6C71E4"/>
    <w:rsid w:val="1D7AFCFF"/>
    <w:rsid w:val="1D9B5C1F"/>
    <w:rsid w:val="1DB7CDCE"/>
    <w:rsid w:val="1DE9AF02"/>
    <w:rsid w:val="1E1D78F3"/>
    <w:rsid w:val="1E82B44B"/>
    <w:rsid w:val="1EA51DB8"/>
    <w:rsid w:val="1EB159EB"/>
    <w:rsid w:val="1EC2FCA2"/>
    <w:rsid w:val="1EDC2319"/>
    <w:rsid w:val="1EF52A96"/>
    <w:rsid w:val="1EF5CB67"/>
    <w:rsid w:val="1F16E083"/>
    <w:rsid w:val="1F1A15DB"/>
    <w:rsid w:val="1F56C8E5"/>
    <w:rsid w:val="1F62BE8E"/>
    <w:rsid w:val="1F6B2687"/>
    <w:rsid w:val="1F77053C"/>
    <w:rsid w:val="1F79D1E0"/>
    <w:rsid w:val="1F984D3A"/>
    <w:rsid w:val="1FC9B2E2"/>
    <w:rsid w:val="1FCED3F8"/>
    <w:rsid w:val="1FE134DF"/>
    <w:rsid w:val="207F9DEC"/>
    <w:rsid w:val="208494E7"/>
    <w:rsid w:val="2084E65B"/>
    <w:rsid w:val="20A15791"/>
    <w:rsid w:val="20D94E5C"/>
    <w:rsid w:val="2106F6E8"/>
    <w:rsid w:val="21071FD4"/>
    <w:rsid w:val="212AB62B"/>
    <w:rsid w:val="213E9D74"/>
    <w:rsid w:val="2164C484"/>
    <w:rsid w:val="216FA093"/>
    <w:rsid w:val="219AAB66"/>
    <w:rsid w:val="219DF457"/>
    <w:rsid w:val="219F5835"/>
    <w:rsid w:val="221B5949"/>
    <w:rsid w:val="2243F9ED"/>
    <w:rsid w:val="22572EBB"/>
    <w:rsid w:val="22654054"/>
    <w:rsid w:val="22787A58"/>
    <w:rsid w:val="2280A3BD"/>
    <w:rsid w:val="2285B50F"/>
    <w:rsid w:val="2287D2B1"/>
    <w:rsid w:val="22B1CD2C"/>
    <w:rsid w:val="22D0A871"/>
    <w:rsid w:val="22D19F46"/>
    <w:rsid w:val="22F1500A"/>
    <w:rsid w:val="236C2724"/>
    <w:rsid w:val="2381FDDB"/>
    <w:rsid w:val="238F76F5"/>
    <w:rsid w:val="23A51927"/>
    <w:rsid w:val="23ED86FE"/>
    <w:rsid w:val="23F1C510"/>
    <w:rsid w:val="23FCB4F2"/>
    <w:rsid w:val="2407224A"/>
    <w:rsid w:val="2417DB0B"/>
    <w:rsid w:val="2428633E"/>
    <w:rsid w:val="242EAD0F"/>
    <w:rsid w:val="243EC096"/>
    <w:rsid w:val="244D9D8D"/>
    <w:rsid w:val="24568EFF"/>
    <w:rsid w:val="246BE4CE"/>
    <w:rsid w:val="24885801"/>
    <w:rsid w:val="248EA400"/>
    <w:rsid w:val="249AF9C4"/>
    <w:rsid w:val="24BF8DE5"/>
    <w:rsid w:val="24E0C47D"/>
    <w:rsid w:val="24E369B4"/>
    <w:rsid w:val="24ECE822"/>
    <w:rsid w:val="24F03528"/>
    <w:rsid w:val="24F12C66"/>
    <w:rsid w:val="24FA7153"/>
    <w:rsid w:val="250A2E0B"/>
    <w:rsid w:val="25182399"/>
    <w:rsid w:val="253BA8D3"/>
    <w:rsid w:val="25416080"/>
    <w:rsid w:val="2545BBDB"/>
    <w:rsid w:val="25598A75"/>
    <w:rsid w:val="25822EE1"/>
    <w:rsid w:val="25AA17E9"/>
    <w:rsid w:val="25AC05CA"/>
    <w:rsid w:val="25B4B246"/>
    <w:rsid w:val="25BEA7F0"/>
    <w:rsid w:val="25D8BB5E"/>
    <w:rsid w:val="25E38E19"/>
    <w:rsid w:val="261CE2BA"/>
    <w:rsid w:val="263D467F"/>
    <w:rsid w:val="264CC74C"/>
    <w:rsid w:val="2682F891"/>
    <w:rsid w:val="268CD60F"/>
    <w:rsid w:val="26C9B25F"/>
    <w:rsid w:val="26D77934"/>
    <w:rsid w:val="26E0EFA8"/>
    <w:rsid w:val="26FC193A"/>
    <w:rsid w:val="273BEA71"/>
    <w:rsid w:val="273EC30C"/>
    <w:rsid w:val="274AC811"/>
    <w:rsid w:val="276CFDED"/>
    <w:rsid w:val="27793CBF"/>
    <w:rsid w:val="277C2684"/>
    <w:rsid w:val="2788FF25"/>
    <w:rsid w:val="27897E6E"/>
    <w:rsid w:val="278BAAF2"/>
    <w:rsid w:val="279DEB4D"/>
    <w:rsid w:val="27B6680E"/>
    <w:rsid w:val="27C1AE70"/>
    <w:rsid w:val="27C34EA1"/>
    <w:rsid w:val="27CBDF36"/>
    <w:rsid w:val="27CCE1CF"/>
    <w:rsid w:val="27E953E9"/>
    <w:rsid w:val="27F3DF04"/>
    <w:rsid w:val="27F435DB"/>
    <w:rsid w:val="27F43DEB"/>
    <w:rsid w:val="28022EEA"/>
    <w:rsid w:val="2806CEB5"/>
    <w:rsid w:val="2811D5BE"/>
    <w:rsid w:val="28242BE6"/>
    <w:rsid w:val="2828A670"/>
    <w:rsid w:val="282EA693"/>
    <w:rsid w:val="2833B044"/>
    <w:rsid w:val="28351346"/>
    <w:rsid w:val="283C2163"/>
    <w:rsid w:val="284874EF"/>
    <w:rsid w:val="2865CE9D"/>
    <w:rsid w:val="2894B357"/>
    <w:rsid w:val="28B9CF89"/>
    <w:rsid w:val="28CE4F93"/>
    <w:rsid w:val="28DA936D"/>
    <w:rsid w:val="28E63823"/>
    <w:rsid w:val="290F5FB5"/>
    <w:rsid w:val="29150D20"/>
    <w:rsid w:val="291C7DF3"/>
    <w:rsid w:val="29272C0C"/>
    <w:rsid w:val="292B358D"/>
    <w:rsid w:val="29359528"/>
    <w:rsid w:val="293B843E"/>
    <w:rsid w:val="2942BBF3"/>
    <w:rsid w:val="29481BA3"/>
    <w:rsid w:val="294F0D92"/>
    <w:rsid w:val="296CF98D"/>
    <w:rsid w:val="29A02C00"/>
    <w:rsid w:val="29CD1DB2"/>
    <w:rsid w:val="29CDE276"/>
    <w:rsid w:val="2A06B7B5"/>
    <w:rsid w:val="2A14D1A3"/>
    <w:rsid w:val="2A1947E9"/>
    <w:rsid w:val="2A2E823F"/>
    <w:rsid w:val="2A3FD3F6"/>
    <w:rsid w:val="2AB0DD81"/>
    <w:rsid w:val="2AB5C7B7"/>
    <w:rsid w:val="2B66FF82"/>
    <w:rsid w:val="2B7448F3"/>
    <w:rsid w:val="2BAAEA57"/>
    <w:rsid w:val="2BEB7BAA"/>
    <w:rsid w:val="2C12342F"/>
    <w:rsid w:val="2C1A97BA"/>
    <w:rsid w:val="2C1C3A8E"/>
    <w:rsid w:val="2C1DD8E5"/>
    <w:rsid w:val="2C23863B"/>
    <w:rsid w:val="2C39925C"/>
    <w:rsid w:val="2C3AD9E0"/>
    <w:rsid w:val="2C3AE1C8"/>
    <w:rsid w:val="2C4C1C9F"/>
    <w:rsid w:val="2C4CADE2"/>
    <w:rsid w:val="2C5F592F"/>
    <w:rsid w:val="2C9EE3D8"/>
    <w:rsid w:val="2CAF5648"/>
    <w:rsid w:val="2CB9CEB8"/>
    <w:rsid w:val="2D058338"/>
    <w:rsid w:val="2D09727B"/>
    <w:rsid w:val="2D37DD8F"/>
    <w:rsid w:val="2D492BD9"/>
    <w:rsid w:val="2D5F2E12"/>
    <w:rsid w:val="2D68CFED"/>
    <w:rsid w:val="2D71C0CE"/>
    <w:rsid w:val="2D79E93B"/>
    <w:rsid w:val="2D95A436"/>
    <w:rsid w:val="2DA92B46"/>
    <w:rsid w:val="2DBD85DB"/>
    <w:rsid w:val="2DD2E889"/>
    <w:rsid w:val="2DE87E43"/>
    <w:rsid w:val="2DF4BC03"/>
    <w:rsid w:val="2DF64897"/>
    <w:rsid w:val="2E01F065"/>
    <w:rsid w:val="2E206916"/>
    <w:rsid w:val="2E3FBE60"/>
    <w:rsid w:val="2E44C8DF"/>
    <w:rsid w:val="2E626340"/>
    <w:rsid w:val="2E7F7253"/>
    <w:rsid w:val="2E9DE93B"/>
    <w:rsid w:val="2EC99CF9"/>
    <w:rsid w:val="2EE30620"/>
    <w:rsid w:val="2F166F0E"/>
    <w:rsid w:val="2F265FC4"/>
    <w:rsid w:val="2F4E6441"/>
    <w:rsid w:val="2F6BD616"/>
    <w:rsid w:val="2F8937D7"/>
    <w:rsid w:val="2F89D3B2"/>
    <w:rsid w:val="2F8FF9D5"/>
    <w:rsid w:val="2FA28D74"/>
    <w:rsid w:val="2FB88508"/>
    <w:rsid w:val="2FFC3F11"/>
    <w:rsid w:val="3018F164"/>
    <w:rsid w:val="3023FC98"/>
    <w:rsid w:val="3029B805"/>
    <w:rsid w:val="30493C9A"/>
    <w:rsid w:val="304BD9D3"/>
    <w:rsid w:val="304DD8B7"/>
    <w:rsid w:val="30648228"/>
    <w:rsid w:val="30679E36"/>
    <w:rsid w:val="30689CF4"/>
    <w:rsid w:val="306ACD71"/>
    <w:rsid w:val="307F5169"/>
    <w:rsid w:val="30976367"/>
    <w:rsid w:val="309AFCCE"/>
    <w:rsid w:val="30A16C6F"/>
    <w:rsid w:val="30AA07B4"/>
    <w:rsid w:val="30AC7E34"/>
    <w:rsid w:val="30E3EB7D"/>
    <w:rsid w:val="30F0F65B"/>
    <w:rsid w:val="313347EF"/>
    <w:rsid w:val="3134BEF7"/>
    <w:rsid w:val="3142AB4C"/>
    <w:rsid w:val="314702DD"/>
    <w:rsid w:val="315937F2"/>
    <w:rsid w:val="316753C6"/>
    <w:rsid w:val="31789E2F"/>
    <w:rsid w:val="3187A768"/>
    <w:rsid w:val="31A59DE5"/>
    <w:rsid w:val="31ACE115"/>
    <w:rsid w:val="31B4A9F1"/>
    <w:rsid w:val="31BC4830"/>
    <w:rsid w:val="31C5C07D"/>
    <w:rsid w:val="31C7E231"/>
    <w:rsid w:val="31C7F613"/>
    <w:rsid w:val="31CF88B6"/>
    <w:rsid w:val="320B3516"/>
    <w:rsid w:val="322AB962"/>
    <w:rsid w:val="32324CCB"/>
    <w:rsid w:val="323A2194"/>
    <w:rsid w:val="3244D87C"/>
    <w:rsid w:val="3249872D"/>
    <w:rsid w:val="32660CC9"/>
    <w:rsid w:val="3281DA5A"/>
    <w:rsid w:val="32A1247C"/>
    <w:rsid w:val="32BF4F9A"/>
    <w:rsid w:val="32C0D899"/>
    <w:rsid w:val="32DB1712"/>
    <w:rsid w:val="32FE9673"/>
    <w:rsid w:val="33146E90"/>
    <w:rsid w:val="3324FC18"/>
    <w:rsid w:val="332DDCE0"/>
    <w:rsid w:val="332F84CB"/>
    <w:rsid w:val="33306F2A"/>
    <w:rsid w:val="3338C0D1"/>
    <w:rsid w:val="33439683"/>
    <w:rsid w:val="335DC9B2"/>
    <w:rsid w:val="338B11D5"/>
    <w:rsid w:val="33B5FC3C"/>
    <w:rsid w:val="33CE6F96"/>
    <w:rsid w:val="33D8ACD9"/>
    <w:rsid w:val="33E1A876"/>
    <w:rsid w:val="33E60690"/>
    <w:rsid w:val="346BAEDD"/>
    <w:rsid w:val="34C9C1B2"/>
    <w:rsid w:val="34CBA7A5"/>
    <w:rsid w:val="34D50A53"/>
    <w:rsid w:val="34D5B59E"/>
    <w:rsid w:val="34D870C1"/>
    <w:rsid w:val="35171041"/>
    <w:rsid w:val="3528DC7D"/>
    <w:rsid w:val="3537DBBB"/>
    <w:rsid w:val="35470131"/>
    <w:rsid w:val="35A5DDE7"/>
    <w:rsid w:val="36077F3E"/>
    <w:rsid w:val="36421B51"/>
    <w:rsid w:val="364D8094"/>
    <w:rsid w:val="36585DA2"/>
    <w:rsid w:val="365BF8E4"/>
    <w:rsid w:val="366D2C14"/>
    <w:rsid w:val="36761255"/>
    <w:rsid w:val="36801423"/>
    <w:rsid w:val="368EE276"/>
    <w:rsid w:val="36BB1A84"/>
    <w:rsid w:val="36C2C6EC"/>
    <w:rsid w:val="37201F44"/>
    <w:rsid w:val="37259953"/>
    <w:rsid w:val="3772F25E"/>
    <w:rsid w:val="37A31B95"/>
    <w:rsid w:val="37A60989"/>
    <w:rsid w:val="37A6ED1A"/>
    <w:rsid w:val="37B95FEE"/>
    <w:rsid w:val="37CB60E0"/>
    <w:rsid w:val="380639EC"/>
    <w:rsid w:val="381C5393"/>
    <w:rsid w:val="383B2622"/>
    <w:rsid w:val="3844ED04"/>
    <w:rsid w:val="38459E3A"/>
    <w:rsid w:val="3895CEC9"/>
    <w:rsid w:val="38A70E24"/>
    <w:rsid w:val="38BA2C75"/>
    <w:rsid w:val="38D0FCA2"/>
    <w:rsid w:val="38D1AC3E"/>
    <w:rsid w:val="38DBBEFE"/>
    <w:rsid w:val="38E71D51"/>
    <w:rsid w:val="390F4E5F"/>
    <w:rsid w:val="3922AB0F"/>
    <w:rsid w:val="39614D88"/>
    <w:rsid w:val="39667EAE"/>
    <w:rsid w:val="39713630"/>
    <w:rsid w:val="3995A3AC"/>
    <w:rsid w:val="39B28F12"/>
    <w:rsid w:val="3A73C3E2"/>
    <w:rsid w:val="3AC6DE2A"/>
    <w:rsid w:val="3ACA2F61"/>
    <w:rsid w:val="3AD4A2F7"/>
    <w:rsid w:val="3AE2DD1F"/>
    <w:rsid w:val="3AEC51CF"/>
    <w:rsid w:val="3AEF76D9"/>
    <w:rsid w:val="3B262EEE"/>
    <w:rsid w:val="3B3357CE"/>
    <w:rsid w:val="3B3CEC40"/>
    <w:rsid w:val="3B7AE685"/>
    <w:rsid w:val="3BAA50DD"/>
    <w:rsid w:val="3BC66F6F"/>
    <w:rsid w:val="3BCDA65D"/>
    <w:rsid w:val="3BD47F68"/>
    <w:rsid w:val="3BDF372A"/>
    <w:rsid w:val="3C1EFF65"/>
    <w:rsid w:val="3C22C1D8"/>
    <w:rsid w:val="3C3C8286"/>
    <w:rsid w:val="3C61D8E5"/>
    <w:rsid w:val="3C6865F2"/>
    <w:rsid w:val="3C75B053"/>
    <w:rsid w:val="3C765FAB"/>
    <w:rsid w:val="3C7F6754"/>
    <w:rsid w:val="3C959702"/>
    <w:rsid w:val="3C9BA8B7"/>
    <w:rsid w:val="3CA94880"/>
    <w:rsid w:val="3CAE55BB"/>
    <w:rsid w:val="3CDE2AD7"/>
    <w:rsid w:val="3CEA2FD4"/>
    <w:rsid w:val="3CF0B0F5"/>
    <w:rsid w:val="3D069C4E"/>
    <w:rsid w:val="3D1FC504"/>
    <w:rsid w:val="3D704FC9"/>
    <w:rsid w:val="3D76852F"/>
    <w:rsid w:val="3D8568E4"/>
    <w:rsid w:val="3DD9E170"/>
    <w:rsid w:val="3DEC6BD5"/>
    <w:rsid w:val="3DF745EE"/>
    <w:rsid w:val="3DF7AF19"/>
    <w:rsid w:val="3E0203E4"/>
    <w:rsid w:val="3E42A225"/>
    <w:rsid w:val="3E792A90"/>
    <w:rsid w:val="3E804E06"/>
    <w:rsid w:val="3E905914"/>
    <w:rsid w:val="3EA96A9D"/>
    <w:rsid w:val="3ED58B1A"/>
    <w:rsid w:val="3F35873F"/>
    <w:rsid w:val="3F4E74E2"/>
    <w:rsid w:val="3F57DBA8"/>
    <w:rsid w:val="3F757E1A"/>
    <w:rsid w:val="3FB38071"/>
    <w:rsid w:val="3FD00F23"/>
    <w:rsid w:val="4037D86A"/>
    <w:rsid w:val="404CD6E9"/>
    <w:rsid w:val="4065A14D"/>
    <w:rsid w:val="407208B1"/>
    <w:rsid w:val="408340BF"/>
    <w:rsid w:val="4087B851"/>
    <w:rsid w:val="409670FE"/>
    <w:rsid w:val="40ADE4B6"/>
    <w:rsid w:val="40AE25F1"/>
    <w:rsid w:val="40EBC940"/>
    <w:rsid w:val="40FFEE3B"/>
    <w:rsid w:val="411A872F"/>
    <w:rsid w:val="411BB549"/>
    <w:rsid w:val="4150C11E"/>
    <w:rsid w:val="415BA95C"/>
    <w:rsid w:val="416C067A"/>
    <w:rsid w:val="418074EC"/>
    <w:rsid w:val="4187A9EF"/>
    <w:rsid w:val="419314A3"/>
    <w:rsid w:val="41AF189C"/>
    <w:rsid w:val="41C3A8F5"/>
    <w:rsid w:val="41D4BBAD"/>
    <w:rsid w:val="41D7CFE5"/>
    <w:rsid w:val="420683E9"/>
    <w:rsid w:val="420EA0AA"/>
    <w:rsid w:val="4218A6CB"/>
    <w:rsid w:val="421A3103"/>
    <w:rsid w:val="422388B2"/>
    <w:rsid w:val="4269695B"/>
    <w:rsid w:val="42783949"/>
    <w:rsid w:val="42AD1EDC"/>
    <w:rsid w:val="42BDFCF2"/>
    <w:rsid w:val="42DC9518"/>
    <w:rsid w:val="42E8EDF6"/>
    <w:rsid w:val="42EA9FBD"/>
    <w:rsid w:val="42F48957"/>
    <w:rsid w:val="4300C68C"/>
    <w:rsid w:val="43060165"/>
    <w:rsid w:val="43271195"/>
    <w:rsid w:val="43379378"/>
    <w:rsid w:val="4339AD06"/>
    <w:rsid w:val="433C31AC"/>
    <w:rsid w:val="434C41E7"/>
    <w:rsid w:val="43B196F9"/>
    <w:rsid w:val="43BD5048"/>
    <w:rsid w:val="43D3C433"/>
    <w:rsid w:val="43E5C6B3"/>
    <w:rsid w:val="43F721D1"/>
    <w:rsid w:val="43FAE039"/>
    <w:rsid w:val="442AC246"/>
    <w:rsid w:val="442DD3BD"/>
    <w:rsid w:val="443B1F35"/>
    <w:rsid w:val="444A7EA8"/>
    <w:rsid w:val="446095C9"/>
    <w:rsid w:val="446404FD"/>
    <w:rsid w:val="447BF39A"/>
    <w:rsid w:val="447D30C2"/>
    <w:rsid w:val="4494FC76"/>
    <w:rsid w:val="449A24DC"/>
    <w:rsid w:val="44AD6A5B"/>
    <w:rsid w:val="44B527E4"/>
    <w:rsid w:val="44B95593"/>
    <w:rsid w:val="44EEDF35"/>
    <w:rsid w:val="44F541B9"/>
    <w:rsid w:val="45171CAD"/>
    <w:rsid w:val="452A70D6"/>
    <w:rsid w:val="454EC7EC"/>
    <w:rsid w:val="455D60EE"/>
    <w:rsid w:val="45851445"/>
    <w:rsid w:val="45885147"/>
    <w:rsid w:val="45A27694"/>
    <w:rsid w:val="45CE9EF7"/>
    <w:rsid w:val="45EB95B5"/>
    <w:rsid w:val="45F3531F"/>
    <w:rsid w:val="45FFD55E"/>
    <w:rsid w:val="4601B91F"/>
    <w:rsid w:val="4603851A"/>
    <w:rsid w:val="462CF095"/>
    <w:rsid w:val="462F8B3C"/>
    <w:rsid w:val="4632C33A"/>
    <w:rsid w:val="4637F631"/>
    <w:rsid w:val="4647B11C"/>
    <w:rsid w:val="4650703E"/>
    <w:rsid w:val="46546121"/>
    <w:rsid w:val="465DED78"/>
    <w:rsid w:val="4685E4C9"/>
    <w:rsid w:val="4693FBCB"/>
    <w:rsid w:val="46AA38E5"/>
    <w:rsid w:val="46C20572"/>
    <w:rsid w:val="46F35EF8"/>
    <w:rsid w:val="46F82045"/>
    <w:rsid w:val="470F7190"/>
    <w:rsid w:val="472A4677"/>
    <w:rsid w:val="47375A88"/>
    <w:rsid w:val="4745390C"/>
    <w:rsid w:val="47453D3A"/>
    <w:rsid w:val="4746F21F"/>
    <w:rsid w:val="4752333D"/>
    <w:rsid w:val="47611FF3"/>
    <w:rsid w:val="477505DA"/>
    <w:rsid w:val="47894413"/>
    <w:rsid w:val="47A7B9FA"/>
    <w:rsid w:val="47CE939B"/>
    <w:rsid w:val="47D595DA"/>
    <w:rsid w:val="4802C446"/>
    <w:rsid w:val="480D08CA"/>
    <w:rsid w:val="481838BB"/>
    <w:rsid w:val="481E02B1"/>
    <w:rsid w:val="483D3F9A"/>
    <w:rsid w:val="48626C88"/>
    <w:rsid w:val="4890C16B"/>
    <w:rsid w:val="4892CA36"/>
    <w:rsid w:val="48A1B51C"/>
    <w:rsid w:val="48B00CDA"/>
    <w:rsid w:val="48B937D6"/>
    <w:rsid w:val="48F72A9E"/>
    <w:rsid w:val="49377620"/>
    <w:rsid w:val="494B0D94"/>
    <w:rsid w:val="49504097"/>
    <w:rsid w:val="496AD570"/>
    <w:rsid w:val="497A2BBF"/>
    <w:rsid w:val="498D44F7"/>
    <w:rsid w:val="49A08257"/>
    <w:rsid w:val="49A5DA15"/>
    <w:rsid w:val="49AE0FB4"/>
    <w:rsid w:val="49B745A1"/>
    <w:rsid w:val="49D9FAF4"/>
    <w:rsid w:val="49EC99A2"/>
    <w:rsid w:val="4A076AA9"/>
    <w:rsid w:val="4A2CB30D"/>
    <w:rsid w:val="4A3217B7"/>
    <w:rsid w:val="4A49C565"/>
    <w:rsid w:val="4A5339B6"/>
    <w:rsid w:val="4A5B9470"/>
    <w:rsid w:val="4A5BC26A"/>
    <w:rsid w:val="4A63ED63"/>
    <w:rsid w:val="4A7C5BFA"/>
    <w:rsid w:val="4A859E33"/>
    <w:rsid w:val="4AB830C1"/>
    <w:rsid w:val="4ABD122A"/>
    <w:rsid w:val="4AC5288F"/>
    <w:rsid w:val="4B5AD1C1"/>
    <w:rsid w:val="4BB23375"/>
    <w:rsid w:val="4BF290B8"/>
    <w:rsid w:val="4BFAE1EA"/>
    <w:rsid w:val="4C0C1194"/>
    <w:rsid w:val="4C140A47"/>
    <w:rsid w:val="4C228DD1"/>
    <w:rsid w:val="4C522C19"/>
    <w:rsid w:val="4C573968"/>
    <w:rsid w:val="4C8D34DB"/>
    <w:rsid w:val="4C9B487D"/>
    <w:rsid w:val="4C9C09BD"/>
    <w:rsid w:val="4CA204BE"/>
    <w:rsid w:val="4CC9FE77"/>
    <w:rsid w:val="4CE5B076"/>
    <w:rsid w:val="4CE72B41"/>
    <w:rsid w:val="4D025522"/>
    <w:rsid w:val="4D0E1293"/>
    <w:rsid w:val="4D1D55B4"/>
    <w:rsid w:val="4D222E24"/>
    <w:rsid w:val="4D266D5C"/>
    <w:rsid w:val="4D4D4293"/>
    <w:rsid w:val="4D689D71"/>
    <w:rsid w:val="4D9203F6"/>
    <w:rsid w:val="4D9ACE46"/>
    <w:rsid w:val="4DA1526E"/>
    <w:rsid w:val="4DB3FCBC"/>
    <w:rsid w:val="4DD9E573"/>
    <w:rsid w:val="4E1566EA"/>
    <w:rsid w:val="4E4EAF42"/>
    <w:rsid w:val="4E672349"/>
    <w:rsid w:val="4E67E6B3"/>
    <w:rsid w:val="4E723CD6"/>
    <w:rsid w:val="4E84B4FD"/>
    <w:rsid w:val="4EA5AAA4"/>
    <w:rsid w:val="4EB60196"/>
    <w:rsid w:val="4EE34A0B"/>
    <w:rsid w:val="4EFB8C58"/>
    <w:rsid w:val="4F1F4E5E"/>
    <w:rsid w:val="4F329BC6"/>
    <w:rsid w:val="4F3AB1B8"/>
    <w:rsid w:val="4F3F502E"/>
    <w:rsid w:val="4F6D65B1"/>
    <w:rsid w:val="4F7490EF"/>
    <w:rsid w:val="4FC9B728"/>
    <w:rsid w:val="4FF1E313"/>
    <w:rsid w:val="50205C34"/>
    <w:rsid w:val="502AC2FD"/>
    <w:rsid w:val="504EE224"/>
    <w:rsid w:val="50577FEB"/>
    <w:rsid w:val="5057E08D"/>
    <w:rsid w:val="50648360"/>
    <w:rsid w:val="507F4660"/>
    <w:rsid w:val="50A97BEB"/>
    <w:rsid w:val="50BDB35E"/>
    <w:rsid w:val="50F302FF"/>
    <w:rsid w:val="510170F8"/>
    <w:rsid w:val="51128EF6"/>
    <w:rsid w:val="51175AE4"/>
    <w:rsid w:val="51209E3C"/>
    <w:rsid w:val="51283E14"/>
    <w:rsid w:val="512AA46C"/>
    <w:rsid w:val="512BCF2F"/>
    <w:rsid w:val="51428805"/>
    <w:rsid w:val="514BB02B"/>
    <w:rsid w:val="51620762"/>
    <w:rsid w:val="517FD6F9"/>
    <w:rsid w:val="51832DAE"/>
    <w:rsid w:val="519FF93C"/>
    <w:rsid w:val="51AC1EAB"/>
    <w:rsid w:val="51AC8530"/>
    <w:rsid w:val="51D95A9C"/>
    <w:rsid w:val="52194475"/>
    <w:rsid w:val="521E15FC"/>
    <w:rsid w:val="5226DE0E"/>
    <w:rsid w:val="522BEA62"/>
    <w:rsid w:val="5231E622"/>
    <w:rsid w:val="524F75A4"/>
    <w:rsid w:val="5256EF20"/>
    <w:rsid w:val="525EB956"/>
    <w:rsid w:val="52716C5F"/>
    <w:rsid w:val="52725C43"/>
    <w:rsid w:val="52779FED"/>
    <w:rsid w:val="527C1464"/>
    <w:rsid w:val="5298D718"/>
    <w:rsid w:val="52995D58"/>
    <w:rsid w:val="52DE5866"/>
    <w:rsid w:val="52F842EC"/>
    <w:rsid w:val="5354F1FA"/>
    <w:rsid w:val="53ADFCE4"/>
    <w:rsid w:val="53B431B0"/>
    <w:rsid w:val="53BD745A"/>
    <w:rsid w:val="53C0659A"/>
    <w:rsid w:val="53D6C0A6"/>
    <w:rsid w:val="53F16A8B"/>
    <w:rsid w:val="544A2FB8"/>
    <w:rsid w:val="54583EFE"/>
    <w:rsid w:val="546A46A9"/>
    <w:rsid w:val="546A538A"/>
    <w:rsid w:val="547036C6"/>
    <w:rsid w:val="547449BA"/>
    <w:rsid w:val="547CA3BF"/>
    <w:rsid w:val="5491979B"/>
    <w:rsid w:val="54974D79"/>
    <w:rsid w:val="54A5AC63"/>
    <w:rsid w:val="54BF5EC1"/>
    <w:rsid w:val="54DC1B3F"/>
    <w:rsid w:val="54DCBA05"/>
    <w:rsid w:val="5550AD32"/>
    <w:rsid w:val="555C35FB"/>
    <w:rsid w:val="5572EED9"/>
    <w:rsid w:val="55C223A9"/>
    <w:rsid w:val="55CFD849"/>
    <w:rsid w:val="55E6EABB"/>
    <w:rsid w:val="5603DFF9"/>
    <w:rsid w:val="560FF008"/>
    <w:rsid w:val="56285E2C"/>
    <w:rsid w:val="562C9969"/>
    <w:rsid w:val="56398954"/>
    <w:rsid w:val="565A84FE"/>
    <w:rsid w:val="565AB009"/>
    <w:rsid w:val="568C92BC"/>
    <w:rsid w:val="568CAF03"/>
    <w:rsid w:val="568EED5C"/>
    <w:rsid w:val="56DDABF8"/>
    <w:rsid w:val="56FC63F2"/>
    <w:rsid w:val="56FDE330"/>
    <w:rsid w:val="570AD6B5"/>
    <w:rsid w:val="571137E6"/>
    <w:rsid w:val="5741B6A5"/>
    <w:rsid w:val="574FA1FD"/>
    <w:rsid w:val="57517FA6"/>
    <w:rsid w:val="575F5704"/>
    <w:rsid w:val="57959B07"/>
    <w:rsid w:val="57A637EB"/>
    <w:rsid w:val="57AB7844"/>
    <w:rsid w:val="57EF4FD5"/>
    <w:rsid w:val="580801AF"/>
    <w:rsid w:val="58118204"/>
    <w:rsid w:val="5814E008"/>
    <w:rsid w:val="5825C213"/>
    <w:rsid w:val="58290652"/>
    <w:rsid w:val="584772D5"/>
    <w:rsid w:val="58601D78"/>
    <w:rsid w:val="58658652"/>
    <w:rsid w:val="58902C3F"/>
    <w:rsid w:val="58BCA647"/>
    <w:rsid w:val="592EA7C6"/>
    <w:rsid w:val="5932FFD7"/>
    <w:rsid w:val="59466503"/>
    <w:rsid w:val="5960EF9C"/>
    <w:rsid w:val="597F10DE"/>
    <w:rsid w:val="59BC0759"/>
    <w:rsid w:val="5A466D7A"/>
    <w:rsid w:val="5A470616"/>
    <w:rsid w:val="5A554460"/>
    <w:rsid w:val="5A59F994"/>
    <w:rsid w:val="5A7DC899"/>
    <w:rsid w:val="5A85F1B5"/>
    <w:rsid w:val="5A8C2C43"/>
    <w:rsid w:val="5AA048DF"/>
    <w:rsid w:val="5AB17ACA"/>
    <w:rsid w:val="5AD9AD93"/>
    <w:rsid w:val="5B177B4A"/>
    <w:rsid w:val="5B38CD67"/>
    <w:rsid w:val="5B551F5B"/>
    <w:rsid w:val="5B7CC0AE"/>
    <w:rsid w:val="5B809BE5"/>
    <w:rsid w:val="5BD80F6F"/>
    <w:rsid w:val="5BF60F9F"/>
    <w:rsid w:val="5BFC9AA0"/>
    <w:rsid w:val="5C014D21"/>
    <w:rsid w:val="5C308752"/>
    <w:rsid w:val="5C3DAE9C"/>
    <w:rsid w:val="5C485A1F"/>
    <w:rsid w:val="5C59BD08"/>
    <w:rsid w:val="5C68F52C"/>
    <w:rsid w:val="5C721272"/>
    <w:rsid w:val="5C836D35"/>
    <w:rsid w:val="5C853AAC"/>
    <w:rsid w:val="5C91E317"/>
    <w:rsid w:val="5CA42CE4"/>
    <w:rsid w:val="5CBE9ABA"/>
    <w:rsid w:val="5CC3A6ED"/>
    <w:rsid w:val="5CC98055"/>
    <w:rsid w:val="5CD451B5"/>
    <w:rsid w:val="5CE097FE"/>
    <w:rsid w:val="5D4E33AC"/>
    <w:rsid w:val="5D4F2650"/>
    <w:rsid w:val="5D64BEAD"/>
    <w:rsid w:val="5D66DD66"/>
    <w:rsid w:val="5D71A15C"/>
    <w:rsid w:val="5D984C1F"/>
    <w:rsid w:val="5DAFB91C"/>
    <w:rsid w:val="5DF25D8A"/>
    <w:rsid w:val="5E10067E"/>
    <w:rsid w:val="5E217A4E"/>
    <w:rsid w:val="5E35B79A"/>
    <w:rsid w:val="5E373A52"/>
    <w:rsid w:val="5E50C558"/>
    <w:rsid w:val="5E8A3220"/>
    <w:rsid w:val="5E9BB84E"/>
    <w:rsid w:val="5EC72C4D"/>
    <w:rsid w:val="5ED684AF"/>
    <w:rsid w:val="5EDBB418"/>
    <w:rsid w:val="5F02DCF4"/>
    <w:rsid w:val="5F201D0A"/>
    <w:rsid w:val="5F37BD7D"/>
    <w:rsid w:val="5F461D50"/>
    <w:rsid w:val="5FCCDAD1"/>
    <w:rsid w:val="5FDF5523"/>
    <w:rsid w:val="60077E93"/>
    <w:rsid w:val="600C88D3"/>
    <w:rsid w:val="601969C9"/>
    <w:rsid w:val="60374BD5"/>
    <w:rsid w:val="606DD10B"/>
    <w:rsid w:val="6071FB51"/>
    <w:rsid w:val="60E0C65F"/>
    <w:rsid w:val="610C24D2"/>
    <w:rsid w:val="612DA9F7"/>
    <w:rsid w:val="613D12AC"/>
    <w:rsid w:val="614CEED6"/>
    <w:rsid w:val="6161B19E"/>
    <w:rsid w:val="617CA211"/>
    <w:rsid w:val="61A8BE05"/>
    <w:rsid w:val="61AA96F3"/>
    <w:rsid w:val="61BBBA41"/>
    <w:rsid w:val="620179AA"/>
    <w:rsid w:val="620446E0"/>
    <w:rsid w:val="621C5E31"/>
    <w:rsid w:val="623E7834"/>
    <w:rsid w:val="6257BDCC"/>
    <w:rsid w:val="625BD813"/>
    <w:rsid w:val="6265030F"/>
    <w:rsid w:val="62A0FEFC"/>
    <w:rsid w:val="62A270F3"/>
    <w:rsid w:val="62B237E6"/>
    <w:rsid w:val="62BEFF36"/>
    <w:rsid w:val="62C05364"/>
    <w:rsid w:val="62CD922C"/>
    <w:rsid w:val="631BEE4E"/>
    <w:rsid w:val="632806DE"/>
    <w:rsid w:val="636ACB8F"/>
    <w:rsid w:val="636B0AE1"/>
    <w:rsid w:val="636B9F1E"/>
    <w:rsid w:val="636CF477"/>
    <w:rsid w:val="636D396E"/>
    <w:rsid w:val="637F2599"/>
    <w:rsid w:val="639490FA"/>
    <w:rsid w:val="639F6294"/>
    <w:rsid w:val="63B32C8F"/>
    <w:rsid w:val="63C7BF54"/>
    <w:rsid w:val="63C7E172"/>
    <w:rsid w:val="63CCEE3C"/>
    <w:rsid w:val="63D56773"/>
    <w:rsid w:val="6411A7BA"/>
    <w:rsid w:val="643BAF74"/>
    <w:rsid w:val="645464AA"/>
    <w:rsid w:val="6457DF30"/>
    <w:rsid w:val="64768A11"/>
    <w:rsid w:val="6484BAF3"/>
    <w:rsid w:val="64C77F06"/>
    <w:rsid w:val="64C9B85D"/>
    <w:rsid w:val="64DA0FB2"/>
    <w:rsid w:val="64E3F75C"/>
    <w:rsid w:val="64F36310"/>
    <w:rsid w:val="65397BCE"/>
    <w:rsid w:val="6549FB52"/>
    <w:rsid w:val="65702F82"/>
    <w:rsid w:val="6599610D"/>
    <w:rsid w:val="65BACB01"/>
    <w:rsid w:val="65BFD580"/>
    <w:rsid w:val="65C2B887"/>
    <w:rsid w:val="65DEFD63"/>
    <w:rsid w:val="65EED8FB"/>
    <w:rsid w:val="6600799C"/>
    <w:rsid w:val="6626F656"/>
    <w:rsid w:val="66443D9D"/>
    <w:rsid w:val="665E04AF"/>
    <w:rsid w:val="6666F854"/>
    <w:rsid w:val="6676C8FD"/>
    <w:rsid w:val="66CFCFAA"/>
    <w:rsid w:val="66D08648"/>
    <w:rsid w:val="66D70C76"/>
    <w:rsid w:val="67144E47"/>
    <w:rsid w:val="67160872"/>
    <w:rsid w:val="6739A564"/>
    <w:rsid w:val="67446160"/>
    <w:rsid w:val="676E0045"/>
    <w:rsid w:val="6777C85B"/>
    <w:rsid w:val="67934E46"/>
    <w:rsid w:val="67B8588A"/>
    <w:rsid w:val="67BC1FDE"/>
    <w:rsid w:val="67BC5BB5"/>
    <w:rsid w:val="67D5450B"/>
    <w:rsid w:val="67FEC273"/>
    <w:rsid w:val="6801F646"/>
    <w:rsid w:val="684A0BEB"/>
    <w:rsid w:val="6857AC03"/>
    <w:rsid w:val="687B868B"/>
    <w:rsid w:val="689DA6CD"/>
    <w:rsid w:val="68A287E9"/>
    <w:rsid w:val="68BB8E4E"/>
    <w:rsid w:val="690FAB6A"/>
    <w:rsid w:val="6919217D"/>
    <w:rsid w:val="69259A9A"/>
    <w:rsid w:val="692C92A1"/>
    <w:rsid w:val="695474E6"/>
    <w:rsid w:val="696CD9E6"/>
    <w:rsid w:val="69978300"/>
    <w:rsid w:val="69A4FC5D"/>
    <w:rsid w:val="69AD6652"/>
    <w:rsid w:val="69AF76A1"/>
    <w:rsid w:val="69D35547"/>
    <w:rsid w:val="69E21697"/>
    <w:rsid w:val="6A198826"/>
    <w:rsid w:val="6A36F60A"/>
    <w:rsid w:val="6A4EA728"/>
    <w:rsid w:val="6A58E715"/>
    <w:rsid w:val="6A6396BE"/>
    <w:rsid w:val="6A670F3C"/>
    <w:rsid w:val="6A9629AA"/>
    <w:rsid w:val="6AAFF0EC"/>
    <w:rsid w:val="6AB3013C"/>
    <w:rsid w:val="6AB4F1DE"/>
    <w:rsid w:val="6ABF1A69"/>
    <w:rsid w:val="6AEE3726"/>
    <w:rsid w:val="6B2DD37A"/>
    <w:rsid w:val="6B43C909"/>
    <w:rsid w:val="6B80DD53"/>
    <w:rsid w:val="6BB6D610"/>
    <w:rsid w:val="6C0BE555"/>
    <w:rsid w:val="6C31FA0B"/>
    <w:rsid w:val="6C42D56B"/>
    <w:rsid w:val="6C8C15A8"/>
    <w:rsid w:val="6C8DF6DB"/>
    <w:rsid w:val="6CC26903"/>
    <w:rsid w:val="6CC38B08"/>
    <w:rsid w:val="6CC38B0F"/>
    <w:rsid w:val="6CC90335"/>
    <w:rsid w:val="6CCC0973"/>
    <w:rsid w:val="6CEB60A8"/>
    <w:rsid w:val="6CFFA848"/>
    <w:rsid w:val="6D05E628"/>
    <w:rsid w:val="6D5C2D42"/>
    <w:rsid w:val="6D5EB470"/>
    <w:rsid w:val="6D62D1CE"/>
    <w:rsid w:val="6D83C917"/>
    <w:rsid w:val="6D8CB478"/>
    <w:rsid w:val="6D907309"/>
    <w:rsid w:val="6DA7B5B6"/>
    <w:rsid w:val="6DAD2BB3"/>
    <w:rsid w:val="6DDD2FDC"/>
    <w:rsid w:val="6E87334A"/>
    <w:rsid w:val="6E87CE25"/>
    <w:rsid w:val="6E998D7A"/>
    <w:rsid w:val="6E9B8472"/>
    <w:rsid w:val="6EB62C9A"/>
    <w:rsid w:val="6EBBC5F5"/>
    <w:rsid w:val="6F064AA7"/>
    <w:rsid w:val="6F0E57CB"/>
    <w:rsid w:val="6F1B0FAC"/>
    <w:rsid w:val="6F438617"/>
    <w:rsid w:val="6F4A5B8C"/>
    <w:rsid w:val="6F66B7C6"/>
    <w:rsid w:val="6F88821E"/>
    <w:rsid w:val="6F99A7D4"/>
    <w:rsid w:val="6FEDBCBC"/>
    <w:rsid w:val="6FFB2BCA"/>
    <w:rsid w:val="6FFB51C3"/>
    <w:rsid w:val="703A8456"/>
    <w:rsid w:val="7074F780"/>
    <w:rsid w:val="70947171"/>
    <w:rsid w:val="7099656D"/>
    <w:rsid w:val="70A99DBF"/>
    <w:rsid w:val="70AD99CE"/>
    <w:rsid w:val="70AF8BD7"/>
    <w:rsid w:val="70D3B4AB"/>
    <w:rsid w:val="70F83CF3"/>
    <w:rsid w:val="711734B5"/>
    <w:rsid w:val="7121EC5B"/>
    <w:rsid w:val="7151BA0F"/>
    <w:rsid w:val="71612AD7"/>
    <w:rsid w:val="71670067"/>
    <w:rsid w:val="71898D1D"/>
    <w:rsid w:val="7196FC2B"/>
    <w:rsid w:val="71A6F4A1"/>
    <w:rsid w:val="71A8D88C"/>
    <w:rsid w:val="71B92D79"/>
    <w:rsid w:val="71D95C96"/>
    <w:rsid w:val="71DB5CF8"/>
    <w:rsid w:val="71E50E13"/>
    <w:rsid w:val="71F8081E"/>
    <w:rsid w:val="72278066"/>
    <w:rsid w:val="723041D2"/>
    <w:rsid w:val="723641F5"/>
    <w:rsid w:val="723D105D"/>
    <w:rsid w:val="723D3B33"/>
    <w:rsid w:val="7250DA57"/>
    <w:rsid w:val="725F165B"/>
    <w:rsid w:val="726D17DE"/>
    <w:rsid w:val="727AE4F7"/>
    <w:rsid w:val="72B5CD83"/>
    <w:rsid w:val="72B8EF50"/>
    <w:rsid w:val="72E22ECF"/>
    <w:rsid w:val="72F0DA55"/>
    <w:rsid w:val="72F9223F"/>
    <w:rsid w:val="731762FE"/>
    <w:rsid w:val="7336FE94"/>
    <w:rsid w:val="7348F5B5"/>
    <w:rsid w:val="734BF94C"/>
    <w:rsid w:val="73531F03"/>
    <w:rsid w:val="737527AC"/>
    <w:rsid w:val="7379AB84"/>
    <w:rsid w:val="738E5635"/>
    <w:rsid w:val="73CABB55"/>
    <w:rsid w:val="73D21256"/>
    <w:rsid w:val="73E3D6F6"/>
    <w:rsid w:val="73ECD558"/>
    <w:rsid w:val="73F87720"/>
    <w:rsid w:val="73F94F06"/>
    <w:rsid w:val="7424F671"/>
    <w:rsid w:val="74389890"/>
    <w:rsid w:val="743F84D5"/>
    <w:rsid w:val="74501D7B"/>
    <w:rsid w:val="746054F3"/>
    <w:rsid w:val="747DE8B4"/>
    <w:rsid w:val="7481325E"/>
    <w:rsid w:val="749E8738"/>
    <w:rsid w:val="74BBAA2F"/>
    <w:rsid w:val="74D61532"/>
    <w:rsid w:val="74D68E12"/>
    <w:rsid w:val="74E0794E"/>
    <w:rsid w:val="74E15C60"/>
    <w:rsid w:val="74E59056"/>
    <w:rsid w:val="74E592D7"/>
    <w:rsid w:val="74E7CECE"/>
    <w:rsid w:val="74FD74EA"/>
    <w:rsid w:val="7538F5A8"/>
    <w:rsid w:val="757F146B"/>
    <w:rsid w:val="7583B231"/>
    <w:rsid w:val="758A7696"/>
    <w:rsid w:val="759DE5AC"/>
    <w:rsid w:val="759F42B0"/>
    <w:rsid w:val="75A609FE"/>
    <w:rsid w:val="75D43D68"/>
    <w:rsid w:val="761CC505"/>
    <w:rsid w:val="765F2280"/>
    <w:rsid w:val="76624BFA"/>
    <w:rsid w:val="768160B7"/>
    <w:rsid w:val="7694364F"/>
    <w:rsid w:val="76BF7109"/>
    <w:rsid w:val="76D424E1"/>
    <w:rsid w:val="76FAF189"/>
    <w:rsid w:val="77111E59"/>
    <w:rsid w:val="77219BC1"/>
    <w:rsid w:val="774507E4"/>
    <w:rsid w:val="7757B6B4"/>
    <w:rsid w:val="77BBC0D8"/>
    <w:rsid w:val="77F81DE0"/>
    <w:rsid w:val="77FA46BC"/>
    <w:rsid w:val="77FC9B1F"/>
    <w:rsid w:val="7814ED33"/>
    <w:rsid w:val="78235924"/>
    <w:rsid w:val="782E708A"/>
    <w:rsid w:val="78702753"/>
    <w:rsid w:val="7887695D"/>
    <w:rsid w:val="788B82C2"/>
    <w:rsid w:val="7896C1EA"/>
    <w:rsid w:val="7898FBE8"/>
    <w:rsid w:val="78DC4B14"/>
    <w:rsid w:val="78F2F1F9"/>
    <w:rsid w:val="791BC232"/>
    <w:rsid w:val="7921E07B"/>
    <w:rsid w:val="7938AD98"/>
    <w:rsid w:val="793C7C28"/>
    <w:rsid w:val="796A98B0"/>
    <w:rsid w:val="7971DDD0"/>
    <w:rsid w:val="7972124C"/>
    <w:rsid w:val="798A84DD"/>
    <w:rsid w:val="79C07627"/>
    <w:rsid w:val="79ED6769"/>
    <w:rsid w:val="7A13BC3D"/>
    <w:rsid w:val="7A31C062"/>
    <w:rsid w:val="7A44BF5C"/>
    <w:rsid w:val="7A49E980"/>
    <w:rsid w:val="7A526C66"/>
    <w:rsid w:val="7A85F6DC"/>
    <w:rsid w:val="7A97D8CC"/>
    <w:rsid w:val="7A9C91F8"/>
    <w:rsid w:val="7AA1D1BE"/>
    <w:rsid w:val="7AAA7535"/>
    <w:rsid w:val="7AE1EF5B"/>
    <w:rsid w:val="7B087B55"/>
    <w:rsid w:val="7B39B9AA"/>
    <w:rsid w:val="7B3AECC0"/>
    <w:rsid w:val="7B609B09"/>
    <w:rsid w:val="7B692B32"/>
    <w:rsid w:val="7B84E486"/>
    <w:rsid w:val="7B8620F1"/>
    <w:rsid w:val="7B895FAE"/>
    <w:rsid w:val="7B99F20B"/>
    <w:rsid w:val="7BB56288"/>
    <w:rsid w:val="7BBF2013"/>
    <w:rsid w:val="7BC35FF4"/>
    <w:rsid w:val="7BCE62AC"/>
    <w:rsid w:val="7BDF119E"/>
    <w:rsid w:val="7BF6B406"/>
    <w:rsid w:val="7BFF83E1"/>
    <w:rsid w:val="7C07DFF4"/>
    <w:rsid w:val="7C2458B7"/>
    <w:rsid w:val="7C6FA2D6"/>
    <w:rsid w:val="7C855C18"/>
    <w:rsid w:val="7C891115"/>
    <w:rsid w:val="7C8E19F6"/>
    <w:rsid w:val="7C96014D"/>
    <w:rsid w:val="7CD9B335"/>
    <w:rsid w:val="7D12BD95"/>
    <w:rsid w:val="7D1FD564"/>
    <w:rsid w:val="7D35324F"/>
    <w:rsid w:val="7D4F328B"/>
    <w:rsid w:val="7D72F479"/>
    <w:rsid w:val="7DBEC223"/>
    <w:rsid w:val="7DC6E225"/>
    <w:rsid w:val="7DC82B8B"/>
    <w:rsid w:val="7DE3EE36"/>
    <w:rsid w:val="7DE84C36"/>
    <w:rsid w:val="7DF35A13"/>
    <w:rsid w:val="7DF4B9F5"/>
    <w:rsid w:val="7E11555F"/>
    <w:rsid w:val="7E23643B"/>
    <w:rsid w:val="7E252B4E"/>
    <w:rsid w:val="7E29B19D"/>
    <w:rsid w:val="7E46E666"/>
    <w:rsid w:val="7E5DD42E"/>
    <w:rsid w:val="7E65E84F"/>
    <w:rsid w:val="7E6B98E9"/>
    <w:rsid w:val="7E8B2ED3"/>
    <w:rsid w:val="7E8D7688"/>
    <w:rsid w:val="7E987416"/>
    <w:rsid w:val="7EB655B1"/>
    <w:rsid w:val="7EDD2903"/>
    <w:rsid w:val="7EF54A84"/>
    <w:rsid w:val="7EF74CB5"/>
    <w:rsid w:val="7F0544C4"/>
    <w:rsid w:val="7F17CD2C"/>
    <w:rsid w:val="7F2E4E6F"/>
    <w:rsid w:val="7F4724C3"/>
    <w:rsid w:val="7F57B817"/>
    <w:rsid w:val="7F5967FF"/>
    <w:rsid w:val="7F63FBEC"/>
    <w:rsid w:val="7F67E213"/>
    <w:rsid w:val="7FD08A10"/>
    <w:rsid w:val="7FD28EBE"/>
    <w:rsid w:val="7FE153D0"/>
    <w:rsid w:val="7FF558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B34F1"/>
  <w15:chartTrackingRefBased/>
  <w15:docId w15:val="{D1798E1C-8525-1A43-A38F-7CE4CF2C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19A"/>
  </w:style>
  <w:style w:type="paragraph" w:styleId="Heading5">
    <w:name w:val="heading 5"/>
    <w:basedOn w:val="Normal"/>
    <w:link w:val="Heading5Char"/>
    <w:uiPriority w:val="9"/>
    <w:qFormat/>
    <w:rsid w:val="005F3FCE"/>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F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F8E"/>
  </w:style>
  <w:style w:type="paragraph" w:styleId="Footer">
    <w:name w:val="footer"/>
    <w:basedOn w:val="Normal"/>
    <w:link w:val="FooterChar"/>
    <w:uiPriority w:val="99"/>
    <w:unhideWhenUsed/>
    <w:rsid w:val="002C2F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F8E"/>
  </w:style>
  <w:style w:type="paragraph" w:styleId="EndnoteText">
    <w:name w:val="endnote text"/>
    <w:basedOn w:val="Normal"/>
    <w:link w:val="EndnoteTextChar"/>
    <w:uiPriority w:val="99"/>
    <w:semiHidden/>
    <w:unhideWhenUsed/>
    <w:rsid w:val="002C2F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2F8E"/>
    <w:rPr>
      <w:sz w:val="20"/>
      <w:szCs w:val="20"/>
    </w:rPr>
  </w:style>
  <w:style w:type="character" w:styleId="EndnoteReference">
    <w:name w:val="endnote reference"/>
    <w:basedOn w:val="DefaultParagraphFont"/>
    <w:uiPriority w:val="99"/>
    <w:semiHidden/>
    <w:unhideWhenUsed/>
    <w:rsid w:val="002C2F8E"/>
    <w:rPr>
      <w:vertAlign w:val="superscript"/>
    </w:rPr>
  </w:style>
  <w:style w:type="character" w:styleId="PlaceholderText">
    <w:name w:val="Placeholder Text"/>
    <w:basedOn w:val="DefaultParagraphFont"/>
    <w:uiPriority w:val="99"/>
    <w:semiHidden/>
    <w:rsid w:val="009419A5"/>
    <w:rPr>
      <w:color w:val="808080"/>
    </w:rPr>
  </w:style>
  <w:style w:type="paragraph" w:styleId="NormalWeb">
    <w:name w:val="Normal (Web)"/>
    <w:basedOn w:val="Normal"/>
    <w:uiPriority w:val="99"/>
    <w:unhideWhenUsed/>
    <w:rsid w:val="00657A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85890"/>
    <w:pPr>
      <w:spacing w:after="0" w:line="240" w:lineRule="auto"/>
    </w:pPr>
  </w:style>
  <w:style w:type="paragraph" w:styleId="ListParagraph">
    <w:name w:val="List Paragraph"/>
    <w:basedOn w:val="Normal"/>
    <w:uiPriority w:val="34"/>
    <w:qFormat/>
    <w:rsid w:val="00E85890"/>
    <w:pPr>
      <w:ind w:left="720"/>
      <w:contextualSpacing/>
    </w:pPr>
  </w:style>
  <w:style w:type="character" w:customStyle="1" w:styleId="Heading5Char">
    <w:name w:val="Heading 5 Char"/>
    <w:basedOn w:val="DefaultParagraphFont"/>
    <w:link w:val="Heading5"/>
    <w:uiPriority w:val="9"/>
    <w:rsid w:val="005F3FCE"/>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5F3FCE"/>
    <w:rPr>
      <w:color w:val="0563C1" w:themeColor="hyperlink"/>
      <w:u w:val="single"/>
    </w:rPr>
  </w:style>
  <w:style w:type="character" w:styleId="UnresolvedMention">
    <w:name w:val="Unresolved Mention"/>
    <w:basedOn w:val="DefaultParagraphFont"/>
    <w:uiPriority w:val="99"/>
    <w:semiHidden/>
    <w:unhideWhenUsed/>
    <w:rsid w:val="00097D80"/>
    <w:rPr>
      <w:color w:val="605E5C"/>
      <w:shd w:val="clear" w:color="auto" w:fill="E1DFDD"/>
    </w:rPr>
  </w:style>
  <w:style w:type="character" w:customStyle="1" w:styleId="normaltextrun">
    <w:name w:val="normaltextrun"/>
    <w:basedOn w:val="DefaultParagraphFont"/>
    <w:rsid w:val="00D913D6"/>
  </w:style>
  <w:style w:type="character" w:customStyle="1" w:styleId="eop">
    <w:name w:val="eop"/>
    <w:basedOn w:val="DefaultParagraphFont"/>
    <w:rsid w:val="00D913D6"/>
  </w:style>
  <w:style w:type="paragraph" w:customStyle="1" w:styleId="paragraph">
    <w:name w:val="paragraph"/>
    <w:basedOn w:val="Normal"/>
    <w:rsid w:val="004C53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18723716">
    <w:name w:val="scxw18723716"/>
    <w:basedOn w:val="DefaultParagraphFont"/>
    <w:rsid w:val="004C5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7186">
      <w:bodyDiv w:val="1"/>
      <w:marLeft w:val="0"/>
      <w:marRight w:val="0"/>
      <w:marTop w:val="0"/>
      <w:marBottom w:val="0"/>
      <w:divBdr>
        <w:top w:val="none" w:sz="0" w:space="0" w:color="auto"/>
        <w:left w:val="none" w:sz="0" w:space="0" w:color="auto"/>
        <w:bottom w:val="none" w:sz="0" w:space="0" w:color="auto"/>
        <w:right w:val="none" w:sz="0" w:space="0" w:color="auto"/>
      </w:divBdr>
      <w:divsChild>
        <w:div w:id="1859656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747215">
              <w:marLeft w:val="0"/>
              <w:marRight w:val="0"/>
              <w:marTop w:val="0"/>
              <w:marBottom w:val="0"/>
              <w:divBdr>
                <w:top w:val="none" w:sz="0" w:space="0" w:color="auto"/>
                <w:left w:val="none" w:sz="0" w:space="0" w:color="auto"/>
                <w:bottom w:val="none" w:sz="0" w:space="0" w:color="auto"/>
                <w:right w:val="none" w:sz="0" w:space="0" w:color="auto"/>
              </w:divBdr>
              <w:divsChild>
                <w:div w:id="1579631903">
                  <w:marLeft w:val="0"/>
                  <w:marRight w:val="0"/>
                  <w:marTop w:val="0"/>
                  <w:marBottom w:val="0"/>
                  <w:divBdr>
                    <w:top w:val="none" w:sz="0" w:space="0" w:color="auto"/>
                    <w:left w:val="none" w:sz="0" w:space="0" w:color="auto"/>
                    <w:bottom w:val="none" w:sz="0" w:space="0" w:color="auto"/>
                    <w:right w:val="none" w:sz="0" w:space="0" w:color="auto"/>
                  </w:divBdr>
                  <w:divsChild>
                    <w:div w:id="798382969">
                      <w:marLeft w:val="0"/>
                      <w:marRight w:val="0"/>
                      <w:marTop w:val="0"/>
                      <w:marBottom w:val="0"/>
                      <w:divBdr>
                        <w:top w:val="none" w:sz="0" w:space="0" w:color="auto"/>
                        <w:left w:val="none" w:sz="0" w:space="0" w:color="auto"/>
                        <w:bottom w:val="none" w:sz="0" w:space="0" w:color="auto"/>
                        <w:right w:val="none" w:sz="0" w:space="0" w:color="auto"/>
                      </w:divBdr>
                      <w:divsChild>
                        <w:div w:id="209999299">
                          <w:marLeft w:val="0"/>
                          <w:marRight w:val="0"/>
                          <w:marTop w:val="0"/>
                          <w:marBottom w:val="0"/>
                          <w:divBdr>
                            <w:top w:val="none" w:sz="0" w:space="0" w:color="auto"/>
                            <w:left w:val="none" w:sz="0" w:space="0" w:color="auto"/>
                            <w:bottom w:val="none" w:sz="0" w:space="0" w:color="auto"/>
                            <w:right w:val="none" w:sz="0" w:space="0" w:color="auto"/>
                          </w:divBdr>
                          <w:divsChild>
                            <w:div w:id="123635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533917">
                                  <w:marLeft w:val="0"/>
                                  <w:marRight w:val="0"/>
                                  <w:marTop w:val="0"/>
                                  <w:marBottom w:val="0"/>
                                  <w:divBdr>
                                    <w:top w:val="none" w:sz="0" w:space="0" w:color="auto"/>
                                    <w:left w:val="none" w:sz="0" w:space="0" w:color="auto"/>
                                    <w:bottom w:val="none" w:sz="0" w:space="0" w:color="auto"/>
                                    <w:right w:val="none" w:sz="0" w:space="0" w:color="auto"/>
                                  </w:divBdr>
                                  <w:divsChild>
                                    <w:div w:id="1807817781">
                                      <w:marLeft w:val="0"/>
                                      <w:marRight w:val="0"/>
                                      <w:marTop w:val="0"/>
                                      <w:marBottom w:val="0"/>
                                      <w:divBdr>
                                        <w:top w:val="none" w:sz="0" w:space="0" w:color="auto"/>
                                        <w:left w:val="none" w:sz="0" w:space="0" w:color="auto"/>
                                        <w:bottom w:val="none" w:sz="0" w:space="0" w:color="auto"/>
                                        <w:right w:val="none" w:sz="0" w:space="0" w:color="auto"/>
                                      </w:divBdr>
                                      <w:divsChild>
                                        <w:div w:id="10668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129183">
      <w:bodyDiv w:val="1"/>
      <w:marLeft w:val="0"/>
      <w:marRight w:val="0"/>
      <w:marTop w:val="0"/>
      <w:marBottom w:val="0"/>
      <w:divBdr>
        <w:top w:val="none" w:sz="0" w:space="0" w:color="auto"/>
        <w:left w:val="none" w:sz="0" w:space="0" w:color="auto"/>
        <w:bottom w:val="none" w:sz="0" w:space="0" w:color="auto"/>
        <w:right w:val="none" w:sz="0" w:space="0" w:color="auto"/>
      </w:divBdr>
    </w:div>
    <w:div w:id="17432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irectorsoffice@foundlingmuseum.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r@foundlingmuseum.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r.breathehr.com/v/director-of-development-42873"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foundlingmuseum.org.uk/wp-content/uploads/2025/01/The-Foundling-Museum-signed-audited-accounts-2023-2024.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CD822E44EEC040945C26A79F1040CE" ma:contentTypeVersion="3" ma:contentTypeDescription="Create a new document." ma:contentTypeScope="" ma:versionID="9f55e51763561d9fad855a4e0334bcc7">
  <xsd:schema xmlns:xsd="http://www.w3.org/2001/XMLSchema" xmlns:xs="http://www.w3.org/2001/XMLSchema" xmlns:p="http://schemas.microsoft.com/office/2006/metadata/properties" xmlns:ns2="68a08a8b-36b6-4f7d-a3f6-eba794d4c83a" targetNamespace="http://schemas.microsoft.com/office/2006/metadata/properties" ma:root="true" ma:fieldsID="bee872504cfcab1dce2be58dec982fb3" ns2:_="">
    <xsd:import namespace="68a08a8b-36b6-4f7d-a3f6-eba794d4c8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08a8b-36b6-4f7d-a3f6-eba794d4c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D76253-EB31-48F6-861A-92715C8B2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08a8b-36b6-4f7d-a3f6-eba794d4c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E40CF4-95C3-4B04-AF83-17CE7BE49B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24D9DB-BC6F-402D-9610-DE8A7C0007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1989</Words>
  <Characters>11343</Characters>
  <Application>Microsoft Office Word</Application>
  <DocSecurity>2</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Chalk</dc:creator>
  <cp:keywords/>
  <dc:description/>
  <cp:lastModifiedBy>Anna Brueck Seeley</cp:lastModifiedBy>
  <cp:revision>7</cp:revision>
  <cp:lastPrinted>2025-09-05T13:53:00Z</cp:lastPrinted>
  <dcterms:created xsi:type="dcterms:W3CDTF">2025-09-05T13:32:00Z</dcterms:created>
  <dcterms:modified xsi:type="dcterms:W3CDTF">2025-09-05T15:20:00Z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0x010100A3CD822E44EEC040945C26A79F1040CE</vt:lpwstr>
  </property>
</Properties>
</file>