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4971" w14:textId="77777777" w:rsidR="007B498F" w:rsidRPr="00130F39" w:rsidRDefault="0002190E" w:rsidP="00DA4EC6">
      <w:pPr>
        <w:pStyle w:val="BodyText"/>
        <w:tabs>
          <w:tab w:val="left" w:pos="7480"/>
        </w:tabs>
        <w:ind w:left="6942"/>
        <w:rPr>
          <w:rFonts w:ascii="Bliss" w:hAnsi="Bliss"/>
          <w:sz w:val="24"/>
          <w:szCs w:val="24"/>
        </w:rPr>
      </w:pPr>
      <w:r>
        <w:rPr>
          <w:rFonts w:ascii="Bliss" w:hAnsi="Bliss"/>
          <w:noProof/>
          <w:color w:val="FF0000"/>
          <w:sz w:val="20"/>
          <w:lang w:val="en-GB" w:eastAsia="en-GB"/>
        </w:rPr>
        <w:drawing>
          <wp:anchor distT="0" distB="0" distL="114300" distR="114300" simplePos="0" relativeHeight="251660288" behindDoc="0" locked="0" layoutInCell="1" allowOverlap="1" wp14:anchorId="63B56B64" wp14:editId="41E5D3AA">
            <wp:simplePos x="0" y="0"/>
            <wp:positionH relativeFrom="column">
              <wp:posOffset>-909118</wp:posOffset>
            </wp:positionH>
            <wp:positionV relativeFrom="paragraph">
              <wp:posOffset>0</wp:posOffset>
            </wp:positionV>
            <wp:extent cx="1257300" cy="125730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p>
    <w:p w14:paraId="6FB75827" w14:textId="77777777" w:rsidR="007B498F" w:rsidRPr="00130F39" w:rsidRDefault="007B498F">
      <w:pPr>
        <w:pStyle w:val="BodyText"/>
        <w:spacing w:before="7"/>
        <w:rPr>
          <w:rFonts w:ascii="Bliss" w:hAnsi="Bliss"/>
          <w:sz w:val="24"/>
          <w:szCs w:val="24"/>
        </w:rPr>
      </w:pPr>
    </w:p>
    <w:p w14:paraId="67BDC3C8" w14:textId="77777777" w:rsidR="0002190E" w:rsidRDefault="0002190E" w:rsidP="00961BD5">
      <w:pPr>
        <w:pStyle w:val="BodyText"/>
        <w:spacing w:before="89"/>
        <w:ind w:left="6480" w:right="1169"/>
        <w:rPr>
          <w:rFonts w:ascii="Bliss" w:hAnsi="Bliss"/>
          <w:sz w:val="24"/>
          <w:szCs w:val="24"/>
        </w:rPr>
      </w:pPr>
    </w:p>
    <w:p w14:paraId="760CB3FB" w14:textId="77777777" w:rsidR="003D079B" w:rsidRDefault="003D079B" w:rsidP="00961BD5">
      <w:pPr>
        <w:pStyle w:val="BodyText"/>
        <w:spacing w:before="89"/>
        <w:ind w:left="6480" w:right="1169"/>
        <w:rPr>
          <w:rFonts w:ascii="Bliss" w:hAnsi="Bliss"/>
          <w:sz w:val="24"/>
          <w:szCs w:val="24"/>
        </w:rPr>
      </w:pPr>
    </w:p>
    <w:p w14:paraId="6061ACB4" w14:textId="77777777" w:rsidR="003D079B" w:rsidRDefault="003D079B" w:rsidP="00961BD5">
      <w:pPr>
        <w:pStyle w:val="BodyText"/>
        <w:spacing w:before="89"/>
        <w:ind w:left="6480" w:right="1169"/>
        <w:rPr>
          <w:rFonts w:ascii="Bliss" w:hAnsi="Bliss"/>
          <w:sz w:val="24"/>
          <w:szCs w:val="24"/>
        </w:rPr>
      </w:pPr>
    </w:p>
    <w:p w14:paraId="1E2B4D6F" w14:textId="77777777" w:rsidR="00C16668" w:rsidRDefault="00C16668" w:rsidP="00961BD5">
      <w:pPr>
        <w:pStyle w:val="BodyText"/>
        <w:spacing w:before="89"/>
        <w:ind w:left="6480" w:right="1169"/>
        <w:rPr>
          <w:rFonts w:ascii="Bliss" w:hAnsi="Bliss"/>
          <w:sz w:val="24"/>
          <w:szCs w:val="24"/>
        </w:rPr>
      </w:pPr>
    </w:p>
    <w:p w14:paraId="7E465F35" w14:textId="77777777" w:rsidR="007B498F" w:rsidRPr="008A4ADD" w:rsidRDefault="00C16668" w:rsidP="000F5C4D">
      <w:pPr>
        <w:pStyle w:val="BodyText"/>
        <w:spacing w:before="89"/>
        <w:ind w:left="6480" w:right="1169"/>
        <w:rPr>
          <w:rFonts w:ascii="Bliss" w:hAnsi="Bliss"/>
          <w:b/>
          <w:bCs/>
          <w:sz w:val="32"/>
          <w:szCs w:val="32"/>
        </w:rPr>
      </w:pPr>
      <w:r w:rsidRPr="008A4ADD">
        <w:rPr>
          <w:rFonts w:ascii="Bliss" w:hAnsi="Bliss"/>
          <w:b/>
          <w:bCs/>
          <w:sz w:val="32"/>
          <w:szCs w:val="32"/>
        </w:rPr>
        <w:tab/>
        <w:t xml:space="preserve">    </w:t>
      </w:r>
      <w:r w:rsidR="00DA4EC6" w:rsidRPr="008A4ADD">
        <w:rPr>
          <w:rFonts w:ascii="Bliss" w:hAnsi="Bliss"/>
          <w:b/>
          <w:bCs/>
          <w:sz w:val="32"/>
          <w:szCs w:val="32"/>
        </w:rPr>
        <w:t xml:space="preserve"> </w:t>
      </w:r>
    </w:p>
    <w:p w14:paraId="3FC633BF" w14:textId="6A8F1A73" w:rsidR="00D048C3" w:rsidRPr="008A4ADD" w:rsidRDefault="00D048C3" w:rsidP="008A4ADD">
      <w:pPr>
        <w:tabs>
          <w:tab w:val="left" w:pos="-284"/>
          <w:tab w:val="left" w:pos="1134"/>
          <w:tab w:val="left" w:pos="1440"/>
        </w:tabs>
        <w:spacing w:line="276" w:lineRule="auto"/>
        <w:ind w:right="-472"/>
        <w:rPr>
          <w:rFonts w:ascii="Bliss" w:hAnsi="Bliss"/>
          <w:b/>
          <w:bCs/>
          <w:sz w:val="32"/>
          <w:szCs w:val="32"/>
        </w:rPr>
      </w:pPr>
      <w:r w:rsidRPr="008A4ADD">
        <w:rPr>
          <w:rFonts w:ascii="Bliss" w:hAnsi="Bliss"/>
          <w:b/>
          <w:bCs/>
          <w:sz w:val="32"/>
          <w:szCs w:val="32"/>
        </w:rPr>
        <w:t xml:space="preserve">Fortieth Annual Conference </w:t>
      </w:r>
      <w:proofErr w:type="gramStart"/>
      <w:r w:rsidR="00220501">
        <w:rPr>
          <w:rFonts w:ascii="Bliss" w:hAnsi="Bliss"/>
          <w:b/>
          <w:bCs/>
          <w:sz w:val="32"/>
          <w:szCs w:val="32"/>
        </w:rPr>
        <w:t>O</w:t>
      </w:r>
      <w:r w:rsidRPr="008A4ADD">
        <w:rPr>
          <w:rFonts w:ascii="Bliss" w:hAnsi="Bliss"/>
          <w:b/>
          <w:bCs/>
          <w:sz w:val="32"/>
          <w:szCs w:val="32"/>
        </w:rPr>
        <w:t>n</w:t>
      </w:r>
      <w:r w:rsidRPr="008A4ADD">
        <w:rPr>
          <w:rFonts w:ascii="Bliss" w:eastAsia="Times New Roman" w:hAnsi="Bliss" w:cs="Times New Roman"/>
          <w:b/>
          <w:bCs/>
          <w:snapToGrid w:val="0"/>
          <w:color w:val="000000"/>
          <w:w w:val="1"/>
          <w:sz w:val="32"/>
          <w:szCs w:val="32"/>
          <w:bdr w:val="none" w:sz="0" w:space="0" w:color="auto" w:frame="1"/>
          <w:shd w:val="clear" w:color="auto" w:fill="000000"/>
          <w:lang w:val="x-none" w:eastAsia="x-none" w:bidi="x-none"/>
        </w:rPr>
        <w:t xml:space="preserve"> </w:t>
      </w:r>
      <w:r w:rsidR="008A4ADD" w:rsidRPr="008A4ADD">
        <w:rPr>
          <w:rFonts w:ascii="Bliss" w:hAnsi="Bliss"/>
          <w:b/>
          <w:bCs/>
          <w:sz w:val="32"/>
          <w:szCs w:val="32"/>
        </w:rPr>
        <w:t xml:space="preserve"> Music</w:t>
      </w:r>
      <w:proofErr w:type="gramEnd"/>
      <w:r w:rsidR="008A4ADD" w:rsidRPr="008A4ADD">
        <w:rPr>
          <w:rFonts w:ascii="Bliss" w:hAnsi="Bliss"/>
          <w:b/>
          <w:bCs/>
          <w:sz w:val="32"/>
          <w:szCs w:val="32"/>
        </w:rPr>
        <w:t xml:space="preserve"> </w:t>
      </w:r>
      <w:r w:rsidR="00220501">
        <w:rPr>
          <w:rFonts w:ascii="Bliss" w:hAnsi="Bliss"/>
          <w:b/>
          <w:bCs/>
          <w:sz w:val="32"/>
          <w:szCs w:val="32"/>
        </w:rPr>
        <w:t>I</w:t>
      </w:r>
      <w:r w:rsidR="008A4ADD" w:rsidRPr="008A4ADD">
        <w:rPr>
          <w:rFonts w:ascii="Bliss" w:hAnsi="Bliss"/>
          <w:b/>
          <w:bCs/>
          <w:sz w:val="32"/>
          <w:szCs w:val="32"/>
        </w:rPr>
        <w:t>n Eighteenth-Century Britain</w:t>
      </w:r>
    </w:p>
    <w:p w14:paraId="187E1305" w14:textId="463B03D3" w:rsidR="008A4ADD" w:rsidRPr="008A4ADD" w:rsidRDefault="008A4ADD" w:rsidP="00D048C3">
      <w:pPr>
        <w:tabs>
          <w:tab w:val="left" w:pos="-284"/>
        </w:tabs>
        <w:spacing w:line="276" w:lineRule="auto"/>
        <w:ind w:right="-472"/>
        <w:rPr>
          <w:rFonts w:ascii="Bliss" w:hAnsi="Bliss"/>
          <w:b/>
          <w:bCs/>
          <w:sz w:val="32"/>
          <w:szCs w:val="32"/>
        </w:rPr>
      </w:pPr>
      <w:r w:rsidRPr="008A4ADD">
        <w:rPr>
          <w:rFonts w:ascii="Bliss" w:hAnsi="Bliss"/>
          <w:b/>
          <w:bCs/>
          <w:sz w:val="32"/>
          <w:szCs w:val="32"/>
        </w:rPr>
        <w:t>Friday 29 November 2024</w:t>
      </w:r>
    </w:p>
    <w:p w14:paraId="16B767D8" w14:textId="77777777" w:rsidR="00D048C3" w:rsidRPr="00220501" w:rsidRDefault="00D048C3" w:rsidP="00D048C3">
      <w:pPr>
        <w:spacing w:line="276" w:lineRule="auto"/>
        <w:rPr>
          <w:rFonts w:ascii="Bliss" w:hAnsi="Bliss"/>
          <w:sz w:val="24"/>
          <w:szCs w:val="24"/>
        </w:rPr>
      </w:pPr>
    </w:p>
    <w:p w14:paraId="151795AC" w14:textId="38210DD7" w:rsidR="00D048C3" w:rsidRPr="00220501" w:rsidRDefault="00D048C3" w:rsidP="00D048C3">
      <w:pPr>
        <w:tabs>
          <w:tab w:val="left" w:pos="-284"/>
        </w:tabs>
        <w:spacing w:line="276" w:lineRule="auto"/>
        <w:ind w:right="-472"/>
        <w:rPr>
          <w:rFonts w:ascii="Bliss" w:hAnsi="Bliss" w:cs="Times New Roman"/>
          <w:sz w:val="24"/>
          <w:szCs w:val="24"/>
        </w:rPr>
      </w:pPr>
      <w:r w:rsidRPr="00220501">
        <w:rPr>
          <w:rFonts w:ascii="Bliss" w:hAnsi="Bliss" w:cs="Times New Roman"/>
          <w:sz w:val="24"/>
          <w:szCs w:val="24"/>
        </w:rPr>
        <w:t>10am</w:t>
      </w:r>
      <w:r w:rsidR="008A4ADD" w:rsidRPr="00220501">
        <w:rPr>
          <w:rFonts w:ascii="Bliss" w:hAnsi="Bliss" w:cs="Times New Roman"/>
          <w:sz w:val="24"/>
          <w:szCs w:val="24"/>
        </w:rPr>
        <w:tab/>
      </w:r>
      <w:r w:rsidR="008A4ADD" w:rsidRPr="00220501">
        <w:rPr>
          <w:rFonts w:ascii="Bliss" w:hAnsi="Bliss" w:cs="Times New Roman"/>
          <w:sz w:val="24"/>
          <w:szCs w:val="24"/>
        </w:rPr>
        <w:tab/>
      </w:r>
      <w:r w:rsidRPr="00220501">
        <w:rPr>
          <w:rFonts w:ascii="Bliss" w:hAnsi="Bliss" w:cs="Times New Roman"/>
          <w:sz w:val="24"/>
          <w:szCs w:val="24"/>
        </w:rPr>
        <w:t>Registration and refreshments</w:t>
      </w:r>
    </w:p>
    <w:p w14:paraId="44D5B6E9" w14:textId="77777777" w:rsidR="00D048C3" w:rsidRPr="00220501" w:rsidRDefault="00D048C3" w:rsidP="00D048C3">
      <w:pPr>
        <w:tabs>
          <w:tab w:val="left" w:pos="-284"/>
        </w:tabs>
        <w:spacing w:line="276" w:lineRule="auto"/>
        <w:ind w:right="-472"/>
        <w:rPr>
          <w:rFonts w:ascii="Bliss" w:hAnsi="Bliss" w:cs="Times New Roman"/>
          <w:sz w:val="24"/>
          <w:szCs w:val="24"/>
        </w:rPr>
      </w:pPr>
    </w:p>
    <w:p w14:paraId="55D6D0CD" w14:textId="1D6D2244" w:rsidR="00D048C3" w:rsidRPr="00220501" w:rsidRDefault="00D048C3" w:rsidP="008A4ADD">
      <w:pPr>
        <w:spacing w:line="276" w:lineRule="auto"/>
        <w:ind w:left="1440" w:hanging="1440"/>
        <w:rPr>
          <w:rFonts w:ascii="Bliss" w:hAnsi="Bliss"/>
          <w:sz w:val="24"/>
          <w:szCs w:val="24"/>
        </w:rPr>
      </w:pPr>
      <w:r w:rsidRPr="00220501">
        <w:rPr>
          <w:rFonts w:ascii="Bliss" w:hAnsi="Bliss" w:cs="Times New Roman"/>
          <w:sz w:val="24"/>
          <w:szCs w:val="24"/>
        </w:rPr>
        <w:t>10</w:t>
      </w:r>
      <w:r w:rsidR="008A4ADD" w:rsidRPr="00220501">
        <w:rPr>
          <w:rFonts w:ascii="Bliss" w:hAnsi="Bliss" w:cs="Times New Roman"/>
          <w:sz w:val="24"/>
          <w:szCs w:val="24"/>
        </w:rPr>
        <w:t>:</w:t>
      </w:r>
      <w:r w:rsidRPr="00220501">
        <w:rPr>
          <w:rFonts w:ascii="Bliss" w:hAnsi="Bliss" w:cs="Times New Roman"/>
          <w:sz w:val="24"/>
          <w:szCs w:val="24"/>
        </w:rPr>
        <w:t>30am</w:t>
      </w:r>
      <w:r w:rsidR="008A4ADD" w:rsidRPr="00220501">
        <w:rPr>
          <w:rFonts w:ascii="Bliss" w:hAnsi="Bliss" w:cs="Times New Roman"/>
          <w:sz w:val="24"/>
          <w:szCs w:val="24"/>
        </w:rPr>
        <w:tab/>
      </w:r>
      <w:r w:rsidRPr="00220501">
        <w:rPr>
          <w:rFonts w:ascii="Bliss" w:hAnsi="Bliss" w:cs="Times New Roman"/>
          <w:sz w:val="24"/>
          <w:szCs w:val="24"/>
        </w:rPr>
        <w:t xml:space="preserve">Colin Coleman (London) — </w:t>
      </w:r>
      <w:r w:rsidR="00220501" w:rsidRPr="00220501">
        <w:rPr>
          <w:rFonts w:ascii="Bliss" w:hAnsi="Bliss" w:cs="Times New Roman"/>
          <w:sz w:val="24"/>
          <w:szCs w:val="24"/>
        </w:rPr>
        <w:t xml:space="preserve">New </w:t>
      </w:r>
      <w:r w:rsidR="00835DDE">
        <w:rPr>
          <w:rFonts w:ascii="Bliss" w:hAnsi="Bliss" w:cs="Times New Roman"/>
          <w:sz w:val="24"/>
          <w:szCs w:val="24"/>
        </w:rPr>
        <w:t>m</w:t>
      </w:r>
      <w:r w:rsidR="00220501" w:rsidRPr="00220501">
        <w:rPr>
          <w:rFonts w:ascii="Bliss" w:hAnsi="Bliss" w:cs="Times New Roman"/>
          <w:sz w:val="24"/>
          <w:szCs w:val="24"/>
        </w:rPr>
        <w:t xml:space="preserve">embers, </w:t>
      </w:r>
      <w:r w:rsidR="00835DDE">
        <w:rPr>
          <w:rFonts w:ascii="Bliss" w:hAnsi="Bliss" w:cs="Times New Roman"/>
          <w:sz w:val="24"/>
          <w:szCs w:val="24"/>
        </w:rPr>
        <w:t>p</w:t>
      </w:r>
      <w:r w:rsidR="00220501" w:rsidRPr="00220501">
        <w:rPr>
          <w:rFonts w:ascii="Bliss" w:hAnsi="Bliss" w:cs="Times New Roman"/>
          <w:sz w:val="24"/>
          <w:szCs w:val="24"/>
        </w:rPr>
        <w:t xml:space="preserve">lease: </w:t>
      </w:r>
      <w:r w:rsidR="00835DDE">
        <w:rPr>
          <w:rFonts w:ascii="Bliss" w:eastAsia="Times New Roman" w:hAnsi="Bliss" w:cs="Times New Roman"/>
          <w:sz w:val="24"/>
          <w:szCs w:val="24"/>
        </w:rPr>
        <w:t>o</w:t>
      </w:r>
      <w:r w:rsidR="00220501" w:rsidRPr="00220501">
        <w:rPr>
          <w:rFonts w:ascii="Bliss" w:eastAsia="Times New Roman" w:hAnsi="Bliss" w:cs="Times New Roman"/>
          <w:sz w:val="24"/>
          <w:szCs w:val="24"/>
        </w:rPr>
        <w:t>nboarding the early subscribers to the Society of Musicians</w:t>
      </w:r>
    </w:p>
    <w:p w14:paraId="2D151F3E" w14:textId="77777777" w:rsidR="00D048C3" w:rsidRPr="00220501" w:rsidRDefault="00D048C3" w:rsidP="00D048C3">
      <w:pPr>
        <w:spacing w:line="276" w:lineRule="auto"/>
        <w:rPr>
          <w:rFonts w:ascii="Bliss" w:hAnsi="Bliss"/>
          <w:sz w:val="24"/>
          <w:szCs w:val="24"/>
        </w:rPr>
      </w:pPr>
    </w:p>
    <w:p w14:paraId="1E5C4E0A" w14:textId="47455239" w:rsidR="00D048C3" w:rsidRPr="00220501" w:rsidRDefault="00D048C3" w:rsidP="008A4ADD">
      <w:pPr>
        <w:spacing w:line="276" w:lineRule="auto"/>
        <w:ind w:left="1440" w:hanging="1440"/>
        <w:rPr>
          <w:rFonts w:ascii="Bliss" w:hAnsi="Bliss"/>
          <w:sz w:val="24"/>
          <w:szCs w:val="24"/>
        </w:rPr>
      </w:pPr>
      <w:r w:rsidRPr="00220501">
        <w:rPr>
          <w:rFonts w:ascii="Bliss" w:hAnsi="Bliss" w:cs="Times New Roman"/>
          <w:sz w:val="24"/>
          <w:szCs w:val="24"/>
        </w:rPr>
        <w:t>11am</w:t>
      </w:r>
      <w:r w:rsidR="008A4ADD" w:rsidRPr="00220501">
        <w:rPr>
          <w:rFonts w:ascii="Bliss" w:hAnsi="Bliss" w:cs="Times New Roman"/>
          <w:sz w:val="24"/>
          <w:szCs w:val="24"/>
        </w:rPr>
        <w:tab/>
      </w:r>
      <w:r w:rsidRPr="00220501">
        <w:rPr>
          <w:rFonts w:ascii="Bliss" w:hAnsi="Bliss"/>
          <w:sz w:val="24"/>
          <w:szCs w:val="24"/>
        </w:rPr>
        <w:t xml:space="preserve">Philip </w:t>
      </w:r>
      <w:r w:rsidRPr="00220501">
        <w:rPr>
          <w:rFonts w:ascii="Bliss" w:hAnsi="Bliss" w:cs="Times New Roman"/>
          <w:sz w:val="24"/>
          <w:szCs w:val="24"/>
        </w:rPr>
        <w:t>Winterbottom and Diane Clements</w:t>
      </w:r>
      <w:r w:rsidRPr="00220501">
        <w:rPr>
          <w:rFonts w:ascii="Bliss" w:hAnsi="Bliss"/>
          <w:sz w:val="24"/>
          <w:szCs w:val="24"/>
        </w:rPr>
        <w:t xml:space="preserve"> </w:t>
      </w:r>
      <w:r w:rsidRPr="00220501">
        <w:rPr>
          <w:rFonts w:ascii="Bliss" w:hAnsi="Bliss" w:cs="Times New Roman"/>
          <w:sz w:val="24"/>
          <w:szCs w:val="24"/>
        </w:rPr>
        <w:t xml:space="preserve">(London) — </w:t>
      </w:r>
      <w:bookmarkStart w:id="0" w:name="_Hlk178763567"/>
      <w:r w:rsidR="00220501" w:rsidRPr="00220501">
        <w:rPr>
          <w:rFonts w:ascii="Bliss" w:hAnsi="Bliss" w:cs="Times New Roman"/>
          <w:sz w:val="24"/>
          <w:szCs w:val="24"/>
        </w:rPr>
        <w:t xml:space="preserve">Jacob Kirkman (1710-1792): </w:t>
      </w:r>
      <w:r w:rsidR="00835DDE">
        <w:rPr>
          <w:rFonts w:ascii="Bliss" w:hAnsi="Bliss" w:cs="Times New Roman"/>
          <w:sz w:val="24"/>
          <w:szCs w:val="24"/>
        </w:rPr>
        <w:t>a</w:t>
      </w:r>
      <w:r w:rsidR="00220501" w:rsidRPr="00220501">
        <w:rPr>
          <w:rFonts w:ascii="Bliss" w:hAnsi="Bliss" w:cs="Times New Roman"/>
          <w:sz w:val="24"/>
          <w:szCs w:val="24"/>
        </w:rPr>
        <w:t xml:space="preserve"> financier in Georgian England</w:t>
      </w:r>
      <w:bookmarkEnd w:id="0"/>
    </w:p>
    <w:p w14:paraId="51A103E1" w14:textId="77777777" w:rsidR="00D048C3" w:rsidRPr="00220501" w:rsidRDefault="00D048C3" w:rsidP="00D048C3">
      <w:pPr>
        <w:spacing w:line="276" w:lineRule="auto"/>
        <w:rPr>
          <w:rFonts w:ascii="Bliss" w:hAnsi="Bliss"/>
          <w:sz w:val="24"/>
          <w:szCs w:val="24"/>
        </w:rPr>
      </w:pPr>
    </w:p>
    <w:p w14:paraId="5A26D6F4" w14:textId="7FB102D7" w:rsidR="008A4ADD" w:rsidRPr="00220501" w:rsidRDefault="00D048C3" w:rsidP="008A4ADD">
      <w:pPr>
        <w:spacing w:line="276" w:lineRule="auto"/>
        <w:ind w:left="1440" w:hanging="1440"/>
        <w:rPr>
          <w:rFonts w:ascii="Bliss" w:hAnsi="Bliss"/>
          <w:sz w:val="24"/>
          <w:szCs w:val="24"/>
        </w:rPr>
      </w:pPr>
      <w:r w:rsidRPr="00220501">
        <w:rPr>
          <w:rFonts w:ascii="Bliss" w:hAnsi="Bliss"/>
          <w:sz w:val="24"/>
          <w:szCs w:val="24"/>
        </w:rPr>
        <w:t>1</w:t>
      </w:r>
      <w:r w:rsidR="00492B17">
        <w:rPr>
          <w:rFonts w:ascii="Bliss" w:hAnsi="Bliss"/>
          <w:sz w:val="24"/>
          <w:szCs w:val="24"/>
        </w:rPr>
        <w:t>1.45a</w:t>
      </w:r>
      <w:r w:rsidRPr="00220501">
        <w:rPr>
          <w:rFonts w:ascii="Bliss" w:hAnsi="Bliss"/>
          <w:sz w:val="24"/>
          <w:szCs w:val="24"/>
        </w:rPr>
        <w:t>m</w:t>
      </w:r>
      <w:r w:rsidR="008A4ADD" w:rsidRPr="00220501">
        <w:rPr>
          <w:rFonts w:ascii="Bliss" w:hAnsi="Bliss"/>
          <w:sz w:val="24"/>
          <w:szCs w:val="24"/>
        </w:rPr>
        <w:tab/>
      </w:r>
      <w:r w:rsidRPr="00220501">
        <w:rPr>
          <w:rFonts w:ascii="Bliss" w:hAnsi="Bliss"/>
          <w:sz w:val="24"/>
          <w:szCs w:val="24"/>
        </w:rPr>
        <w:t xml:space="preserve">Andrew Jones (Cambridge) </w:t>
      </w:r>
      <w:r w:rsidRPr="00220501">
        <w:rPr>
          <w:rFonts w:ascii="Bliss" w:hAnsi="Bliss" w:cs="Times New Roman"/>
          <w:sz w:val="24"/>
          <w:szCs w:val="24"/>
        </w:rPr>
        <w:t>—</w:t>
      </w:r>
      <w:r w:rsidRPr="00220501">
        <w:rPr>
          <w:rFonts w:ascii="Bliss" w:hAnsi="Bliss"/>
          <w:sz w:val="24"/>
          <w:szCs w:val="24"/>
        </w:rPr>
        <w:t xml:space="preserve"> </w:t>
      </w:r>
      <w:bookmarkStart w:id="1" w:name="_Hlk178764017"/>
      <w:r w:rsidR="00220501" w:rsidRPr="00220501">
        <w:rPr>
          <w:rFonts w:ascii="Bliss" w:eastAsia="Times New Roman" w:hAnsi="Bliss" w:cs="Times New Roman"/>
          <w:sz w:val="24"/>
          <w:szCs w:val="24"/>
        </w:rPr>
        <w:t xml:space="preserve">Elizabeth Legh: </w:t>
      </w:r>
      <w:r w:rsidR="00835DDE">
        <w:rPr>
          <w:rFonts w:ascii="Bliss" w:hAnsi="Bliss"/>
          <w:sz w:val="24"/>
          <w:szCs w:val="24"/>
        </w:rPr>
        <w:t>a</w:t>
      </w:r>
      <w:r w:rsidR="00220501" w:rsidRPr="00220501">
        <w:rPr>
          <w:rFonts w:ascii="Bliss" w:hAnsi="Bliss"/>
          <w:sz w:val="24"/>
          <w:szCs w:val="24"/>
        </w:rPr>
        <w:t>n anecdote, a ‘cantata’, and a hypothesis</w:t>
      </w:r>
      <w:bookmarkEnd w:id="1"/>
    </w:p>
    <w:p w14:paraId="73A9218E" w14:textId="77777777" w:rsidR="008A4ADD" w:rsidRPr="00220501" w:rsidRDefault="008A4ADD" w:rsidP="00D048C3">
      <w:pPr>
        <w:spacing w:line="276" w:lineRule="auto"/>
        <w:rPr>
          <w:rFonts w:ascii="Bliss" w:hAnsi="Bliss"/>
          <w:sz w:val="24"/>
          <w:szCs w:val="24"/>
        </w:rPr>
      </w:pPr>
    </w:p>
    <w:p w14:paraId="291EC1E8" w14:textId="6992F1D4" w:rsidR="00D048C3" w:rsidRPr="00220501" w:rsidRDefault="00D048C3" w:rsidP="00D048C3">
      <w:pPr>
        <w:spacing w:line="276" w:lineRule="auto"/>
        <w:rPr>
          <w:rFonts w:ascii="Bliss" w:eastAsia="Times New Roman" w:hAnsi="Bliss"/>
          <w:sz w:val="24"/>
          <w:szCs w:val="24"/>
        </w:rPr>
      </w:pPr>
      <w:r w:rsidRPr="00220501">
        <w:rPr>
          <w:rFonts w:ascii="Bliss" w:hAnsi="Bliss" w:cs="Times New Roman"/>
          <w:sz w:val="24"/>
          <w:szCs w:val="24"/>
        </w:rPr>
        <w:t>12</w:t>
      </w:r>
      <w:r w:rsidR="008A4ADD" w:rsidRPr="00220501">
        <w:rPr>
          <w:rFonts w:ascii="Bliss" w:hAnsi="Bliss" w:cs="Times New Roman"/>
          <w:sz w:val="24"/>
          <w:szCs w:val="24"/>
        </w:rPr>
        <w:t>:</w:t>
      </w:r>
      <w:r w:rsidR="00492B17">
        <w:rPr>
          <w:rFonts w:ascii="Bliss" w:hAnsi="Bliss" w:cs="Times New Roman"/>
          <w:sz w:val="24"/>
          <w:szCs w:val="24"/>
        </w:rPr>
        <w:t>40</w:t>
      </w:r>
      <w:r w:rsidRPr="00220501">
        <w:rPr>
          <w:rFonts w:ascii="Bliss" w:hAnsi="Bliss" w:cs="Times New Roman"/>
          <w:sz w:val="24"/>
          <w:szCs w:val="24"/>
        </w:rPr>
        <w:t>pm</w:t>
      </w:r>
      <w:r w:rsidR="008A4ADD" w:rsidRPr="00220501">
        <w:rPr>
          <w:rFonts w:ascii="Bliss" w:hAnsi="Bliss" w:cs="Times New Roman"/>
          <w:sz w:val="24"/>
          <w:szCs w:val="24"/>
        </w:rPr>
        <w:tab/>
      </w:r>
      <w:r w:rsidRPr="00220501">
        <w:rPr>
          <w:rFonts w:ascii="Bliss" w:hAnsi="Bliss" w:cs="Times New Roman"/>
          <w:sz w:val="24"/>
          <w:szCs w:val="24"/>
        </w:rPr>
        <w:t>Performance (Picture Gallery)</w:t>
      </w:r>
    </w:p>
    <w:p w14:paraId="1C019BBA" w14:textId="77777777" w:rsidR="00D048C3" w:rsidRPr="00220501" w:rsidRDefault="00D048C3" w:rsidP="00D048C3">
      <w:pPr>
        <w:spacing w:line="276" w:lineRule="auto"/>
        <w:rPr>
          <w:rFonts w:ascii="Bliss" w:eastAsia="Times New Roman" w:hAnsi="Bliss"/>
          <w:sz w:val="24"/>
          <w:szCs w:val="24"/>
        </w:rPr>
      </w:pPr>
    </w:p>
    <w:p w14:paraId="04BFFC20" w14:textId="69A54F55" w:rsidR="00D048C3" w:rsidRPr="00220501" w:rsidRDefault="00D048C3" w:rsidP="008A4ADD">
      <w:pPr>
        <w:spacing w:line="276" w:lineRule="auto"/>
        <w:ind w:left="1440" w:hanging="1440"/>
        <w:rPr>
          <w:rFonts w:ascii="Bliss" w:hAnsi="Bliss" w:cs="Times New Roman"/>
          <w:i/>
          <w:iCs/>
          <w:sz w:val="24"/>
          <w:szCs w:val="24"/>
        </w:rPr>
      </w:pPr>
      <w:r w:rsidRPr="00220501">
        <w:rPr>
          <w:rFonts w:ascii="Bliss" w:hAnsi="Bliss" w:cs="Times New Roman"/>
          <w:sz w:val="24"/>
          <w:szCs w:val="24"/>
        </w:rPr>
        <w:t>1-2</w:t>
      </w:r>
      <w:proofErr w:type="gramStart"/>
      <w:r w:rsidRPr="00220501">
        <w:rPr>
          <w:rFonts w:ascii="Bliss" w:hAnsi="Bliss" w:cs="Times New Roman"/>
          <w:sz w:val="24"/>
          <w:szCs w:val="24"/>
        </w:rPr>
        <w:t xml:space="preserve">pm  </w:t>
      </w:r>
      <w:r w:rsidR="008A4ADD" w:rsidRPr="00220501">
        <w:rPr>
          <w:rFonts w:ascii="Bliss" w:hAnsi="Bliss" w:cs="Times New Roman"/>
          <w:sz w:val="24"/>
          <w:szCs w:val="24"/>
        </w:rPr>
        <w:tab/>
      </w:r>
      <w:proofErr w:type="gramEnd"/>
      <w:r w:rsidRPr="00220501">
        <w:rPr>
          <w:rFonts w:ascii="Bliss" w:hAnsi="Bliss" w:cs="Times New Roman"/>
          <w:sz w:val="24"/>
          <w:szCs w:val="24"/>
        </w:rPr>
        <w:t xml:space="preserve">Lunch and </w:t>
      </w:r>
      <w:r w:rsidR="008A4ADD" w:rsidRPr="00220501">
        <w:rPr>
          <w:rFonts w:ascii="Bliss" w:hAnsi="Bliss" w:cs="Times New Roman"/>
          <w:sz w:val="24"/>
          <w:szCs w:val="24"/>
        </w:rPr>
        <w:t xml:space="preserve">viewing of </w:t>
      </w:r>
      <w:r w:rsidRPr="00220501">
        <w:rPr>
          <w:rFonts w:ascii="Bliss" w:hAnsi="Bliss" w:cs="Times New Roman"/>
          <w:i/>
          <w:iCs/>
          <w:sz w:val="24"/>
          <w:szCs w:val="24"/>
        </w:rPr>
        <w:t xml:space="preserve">Elizabeth Legh: Lover of </w:t>
      </w:r>
      <w:proofErr w:type="spellStart"/>
      <w:r w:rsidRPr="00220501">
        <w:rPr>
          <w:rFonts w:ascii="Bliss" w:hAnsi="Bliss" w:cs="Times New Roman"/>
          <w:i/>
          <w:iCs/>
          <w:sz w:val="24"/>
          <w:szCs w:val="24"/>
        </w:rPr>
        <w:t>Musick</w:t>
      </w:r>
      <w:proofErr w:type="spellEnd"/>
      <w:r w:rsidRPr="00220501">
        <w:rPr>
          <w:rFonts w:ascii="Bliss" w:hAnsi="Bliss" w:cs="Times New Roman"/>
          <w:i/>
          <w:iCs/>
          <w:sz w:val="24"/>
          <w:szCs w:val="24"/>
        </w:rPr>
        <w:t xml:space="preserve"> &amp; All Ingenious Things </w:t>
      </w:r>
    </w:p>
    <w:p w14:paraId="54380B06" w14:textId="77777777" w:rsidR="00D048C3" w:rsidRPr="00220501" w:rsidRDefault="00D048C3" w:rsidP="00D048C3">
      <w:pPr>
        <w:spacing w:line="276" w:lineRule="auto"/>
        <w:rPr>
          <w:rFonts w:ascii="Bliss" w:hAnsi="Bliss" w:cs="Times New Roman"/>
          <w:sz w:val="24"/>
          <w:szCs w:val="24"/>
        </w:rPr>
      </w:pPr>
    </w:p>
    <w:p w14:paraId="050BD640" w14:textId="5F2C0C5F" w:rsidR="00D048C3" w:rsidRPr="00220501" w:rsidRDefault="00D048C3" w:rsidP="00492B17">
      <w:pPr>
        <w:spacing w:line="276" w:lineRule="auto"/>
        <w:ind w:left="1440" w:hanging="1440"/>
        <w:rPr>
          <w:rFonts w:ascii="Bliss" w:hAnsi="Bliss" w:cs="Times New Roman"/>
          <w:sz w:val="24"/>
          <w:szCs w:val="24"/>
        </w:rPr>
      </w:pPr>
      <w:r w:rsidRPr="00220501">
        <w:rPr>
          <w:rFonts w:ascii="Bliss" w:hAnsi="Bliss" w:cs="Times New Roman"/>
          <w:sz w:val="24"/>
          <w:szCs w:val="24"/>
        </w:rPr>
        <w:t>2pm</w:t>
      </w:r>
      <w:r w:rsidR="008A4ADD" w:rsidRPr="00220501">
        <w:rPr>
          <w:rFonts w:ascii="Bliss" w:hAnsi="Bliss" w:cs="Times New Roman"/>
          <w:sz w:val="24"/>
          <w:szCs w:val="24"/>
        </w:rPr>
        <w:tab/>
      </w:r>
      <w:r w:rsidR="00492B17" w:rsidRPr="00220501">
        <w:rPr>
          <w:rFonts w:ascii="Bliss" w:hAnsi="Bliss" w:cs="Times New Roman"/>
          <w:sz w:val="24"/>
          <w:szCs w:val="24"/>
        </w:rPr>
        <w:t xml:space="preserve">Olive Baldwin and Thelma Wilson (Brentwood, Essex) — Johann Christoph </w:t>
      </w:r>
      <w:proofErr w:type="spellStart"/>
      <w:r w:rsidR="00492B17" w:rsidRPr="00220501">
        <w:rPr>
          <w:rFonts w:ascii="Bliss" w:hAnsi="Bliss" w:cs="Times New Roman"/>
          <w:sz w:val="24"/>
          <w:szCs w:val="24"/>
        </w:rPr>
        <w:t>Pepusch</w:t>
      </w:r>
      <w:proofErr w:type="spellEnd"/>
      <w:r w:rsidR="00492B17" w:rsidRPr="00220501">
        <w:rPr>
          <w:rFonts w:ascii="Bliss" w:hAnsi="Bliss" w:cs="Times New Roman"/>
          <w:sz w:val="24"/>
          <w:szCs w:val="24"/>
        </w:rPr>
        <w:t xml:space="preserve"> and Richard </w:t>
      </w:r>
      <w:proofErr w:type="spellStart"/>
      <w:r w:rsidR="00492B17" w:rsidRPr="00220501">
        <w:rPr>
          <w:rFonts w:ascii="Bliss" w:hAnsi="Bliss" w:cs="Times New Roman"/>
          <w:sz w:val="24"/>
          <w:szCs w:val="24"/>
        </w:rPr>
        <w:t>Leveridge</w:t>
      </w:r>
      <w:proofErr w:type="spellEnd"/>
    </w:p>
    <w:p w14:paraId="32270C66" w14:textId="77777777" w:rsidR="00D048C3" w:rsidRPr="00220501" w:rsidRDefault="00D048C3" w:rsidP="00D048C3">
      <w:pPr>
        <w:spacing w:line="276" w:lineRule="auto"/>
        <w:rPr>
          <w:rFonts w:ascii="Bliss" w:hAnsi="Bliss"/>
          <w:sz w:val="24"/>
          <w:szCs w:val="24"/>
        </w:rPr>
      </w:pPr>
    </w:p>
    <w:p w14:paraId="1F1372E8" w14:textId="677A0C47" w:rsidR="00D048C3" w:rsidRPr="00220501" w:rsidRDefault="00D048C3" w:rsidP="00D048C3">
      <w:pPr>
        <w:spacing w:line="276" w:lineRule="auto"/>
        <w:rPr>
          <w:rFonts w:ascii="Bliss" w:hAnsi="Bliss"/>
          <w:sz w:val="24"/>
          <w:szCs w:val="24"/>
        </w:rPr>
      </w:pPr>
      <w:r w:rsidRPr="00220501">
        <w:rPr>
          <w:rFonts w:ascii="Bliss" w:hAnsi="Bliss" w:cs="Times New Roman"/>
          <w:sz w:val="24"/>
          <w:szCs w:val="24"/>
        </w:rPr>
        <w:t>2</w:t>
      </w:r>
      <w:r w:rsidR="008A4ADD" w:rsidRPr="00220501">
        <w:rPr>
          <w:rFonts w:ascii="Bliss" w:hAnsi="Bliss" w:cs="Times New Roman"/>
          <w:sz w:val="24"/>
          <w:szCs w:val="24"/>
        </w:rPr>
        <w:t>:</w:t>
      </w:r>
      <w:r w:rsidRPr="00220501">
        <w:rPr>
          <w:rFonts w:ascii="Bliss" w:hAnsi="Bliss" w:cs="Times New Roman"/>
          <w:sz w:val="24"/>
          <w:szCs w:val="24"/>
        </w:rPr>
        <w:t>30pm</w:t>
      </w:r>
      <w:r w:rsidR="008A4ADD" w:rsidRPr="00220501">
        <w:rPr>
          <w:rFonts w:ascii="Bliss" w:hAnsi="Bliss" w:cs="Times New Roman"/>
          <w:sz w:val="24"/>
          <w:szCs w:val="24"/>
        </w:rPr>
        <w:tab/>
      </w:r>
      <w:r w:rsidRPr="00220501">
        <w:rPr>
          <w:rFonts w:ascii="Bliss" w:hAnsi="Bliss" w:cs="Times New Roman"/>
          <w:sz w:val="24"/>
          <w:szCs w:val="24"/>
        </w:rPr>
        <w:t xml:space="preserve">Matthias Range (Oxford) — </w:t>
      </w:r>
      <w:r w:rsidR="00220501" w:rsidRPr="00220501">
        <w:rPr>
          <w:rFonts w:ascii="Bliss" w:hAnsi="Bliss" w:cs="Times New Roman"/>
          <w:sz w:val="24"/>
          <w:szCs w:val="24"/>
        </w:rPr>
        <w:t>Handel’s ‘Liberty Oratorio’?</w:t>
      </w:r>
    </w:p>
    <w:p w14:paraId="482BFD8E" w14:textId="77777777" w:rsidR="00D048C3" w:rsidRPr="00220501" w:rsidRDefault="00D048C3" w:rsidP="00D048C3">
      <w:pPr>
        <w:spacing w:line="276" w:lineRule="auto"/>
        <w:rPr>
          <w:rFonts w:ascii="Bliss" w:hAnsi="Bliss"/>
          <w:sz w:val="24"/>
          <w:szCs w:val="24"/>
        </w:rPr>
      </w:pPr>
    </w:p>
    <w:p w14:paraId="5AAB112B" w14:textId="711E616E" w:rsidR="00D048C3" w:rsidRPr="00220501" w:rsidRDefault="00D048C3" w:rsidP="008A4ADD">
      <w:pPr>
        <w:spacing w:line="276" w:lineRule="auto"/>
        <w:ind w:left="1440" w:hanging="1440"/>
        <w:rPr>
          <w:rFonts w:ascii="Bliss" w:hAnsi="Bliss" w:cs="Times New Roman"/>
          <w:sz w:val="24"/>
          <w:szCs w:val="24"/>
        </w:rPr>
      </w:pPr>
      <w:r w:rsidRPr="00220501">
        <w:rPr>
          <w:rFonts w:ascii="Bliss" w:hAnsi="Bliss" w:cs="Times New Roman"/>
          <w:sz w:val="24"/>
          <w:szCs w:val="24"/>
          <w:lang w:eastAsia="de-DE"/>
        </w:rPr>
        <w:t>3pm</w:t>
      </w:r>
      <w:r w:rsidR="008A4ADD" w:rsidRPr="00220501">
        <w:rPr>
          <w:rFonts w:ascii="Bliss" w:hAnsi="Bliss" w:cs="Times New Roman"/>
          <w:sz w:val="24"/>
          <w:szCs w:val="24"/>
          <w:lang w:eastAsia="de-DE"/>
        </w:rPr>
        <w:tab/>
      </w:r>
      <w:r w:rsidRPr="00220501">
        <w:rPr>
          <w:rFonts w:ascii="Bliss" w:hAnsi="Bliss" w:cs="Times New Roman"/>
          <w:sz w:val="24"/>
          <w:szCs w:val="24"/>
        </w:rPr>
        <w:t xml:space="preserve">Thomas </w:t>
      </w:r>
      <w:proofErr w:type="spellStart"/>
      <w:r w:rsidRPr="00220501">
        <w:rPr>
          <w:rFonts w:ascii="Bliss" w:hAnsi="Bliss" w:cs="Times New Roman"/>
          <w:sz w:val="24"/>
          <w:szCs w:val="24"/>
        </w:rPr>
        <w:t>McGeary</w:t>
      </w:r>
      <w:proofErr w:type="spellEnd"/>
      <w:r w:rsidRPr="00220501">
        <w:rPr>
          <w:rFonts w:ascii="Bliss" w:hAnsi="Bliss" w:cs="Times New Roman"/>
          <w:sz w:val="24"/>
          <w:szCs w:val="24"/>
        </w:rPr>
        <w:t xml:space="preserve"> (Champaign, IL) — </w:t>
      </w:r>
      <w:r w:rsidR="00220501" w:rsidRPr="00220501">
        <w:rPr>
          <w:rFonts w:ascii="Bliss" w:eastAsia="Times New Roman" w:hAnsi="Bliss" w:cs="Times New Roman"/>
          <w:color w:val="000000"/>
          <w:sz w:val="24"/>
          <w:szCs w:val="24"/>
        </w:rPr>
        <w:t xml:space="preserve">Music, </w:t>
      </w:r>
      <w:r w:rsidR="00835DDE">
        <w:rPr>
          <w:rFonts w:ascii="Bliss" w:eastAsia="Times New Roman" w:hAnsi="Bliss" w:cs="Times New Roman"/>
          <w:color w:val="000000"/>
          <w:sz w:val="24"/>
          <w:szCs w:val="24"/>
        </w:rPr>
        <w:t>s</w:t>
      </w:r>
      <w:r w:rsidR="00220501" w:rsidRPr="00220501">
        <w:rPr>
          <w:rFonts w:ascii="Bliss" w:eastAsia="Times New Roman" w:hAnsi="Bliss" w:cs="Times New Roman"/>
          <w:color w:val="000000"/>
          <w:sz w:val="24"/>
          <w:szCs w:val="24"/>
        </w:rPr>
        <w:t xml:space="preserve">ensibility, and the </w:t>
      </w:r>
      <w:r w:rsidR="00835DDE">
        <w:rPr>
          <w:rFonts w:ascii="Bliss" w:eastAsia="Times New Roman" w:hAnsi="Bliss" w:cs="Times New Roman"/>
          <w:color w:val="000000"/>
          <w:sz w:val="24"/>
          <w:szCs w:val="24"/>
        </w:rPr>
        <w:t>m</w:t>
      </w:r>
      <w:r w:rsidR="00220501" w:rsidRPr="00220501">
        <w:rPr>
          <w:rFonts w:ascii="Bliss" w:eastAsia="Times New Roman" w:hAnsi="Bliss" w:cs="Times New Roman"/>
          <w:color w:val="000000"/>
          <w:sz w:val="24"/>
          <w:szCs w:val="24"/>
        </w:rPr>
        <w:t xml:space="preserve">an of </w:t>
      </w:r>
      <w:r w:rsidR="00835DDE">
        <w:rPr>
          <w:rFonts w:ascii="Bliss" w:eastAsia="Times New Roman" w:hAnsi="Bliss" w:cs="Times New Roman"/>
          <w:color w:val="000000"/>
          <w:sz w:val="24"/>
          <w:szCs w:val="24"/>
        </w:rPr>
        <w:t>f</w:t>
      </w:r>
      <w:r w:rsidR="00220501" w:rsidRPr="00220501">
        <w:rPr>
          <w:rFonts w:ascii="Bliss" w:eastAsia="Times New Roman" w:hAnsi="Bliss" w:cs="Times New Roman"/>
          <w:color w:val="000000"/>
          <w:sz w:val="24"/>
          <w:szCs w:val="24"/>
        </w:rPr>
        <w:t xml:space="preserve">eeling: </w:t>
      </w:r>
      <w:r w:rsidR="00835DDE">
        <w:rPr>
          <w:rFonts w:ascii="Bliss" w:eastAsia="Times New Roman" w:hAnsi="Bliss" w:cs="Times New Roman"/>
          <w:color w:val="000000"/>
          <w:sz w:val="24"/>
          <w:szCs w:val="24"/>
        </w:rPr>
        <w:t>a</w:t>
      </w:r>
      <w:r w:rsidR="00220501" w:rsidRPr="00220501">
        <w:rPr>
          <w:rFonts w:ascii="Bliss" w:eastAsia="Times New Roman" w:hAnsi="Bliss" w:cs="Times New Roman"/>
          <w:color w:val="000000"/>
          <w:sz w:val="24"/>
          <w:szCs w:val="24"/>
        </w:rPr>
        <w:t xml:space="preserve"> </w:t>
      </w:r>
      <w:r w:rsidR="00E95739">
        <w:rPr>
          <w:rFonts w:ascii="Bliss" w:eastAsia="Times New Roman" w:hAnsi="Bliss" w:cs="Times New Roman"/>
          <w:color w:val="000000"/>
          <w:sz w:val="24"/>
          <w:szCs w:val="24"/>
        </w:rPr>
        <w:t>s</w:t>
      </w:r>
      <w:r w:rsidR="00220501" w:rsidRPr="00220501">
        <w:rPr>
          <w:rFonts w:ascii="Bliss" w:eastAsia="Times New Roman" w:hAnsi="Bliss" w:cs="Times New Roman"/>
          <w:color w:val="000000"/>
          <w:sz w:val="24"/>
          <w:szCs w:val="24"/>
        </w:rPr>
        <w:t xml:space="preserve">ubversive </w:t>
      </w:r>
      <w:r w:rsidR="00E95739">
        <w:rPr>
          <w:rFonts w:ascii="Bliss" w:eastAsia="Times New Roman" w:hAnsi="Bliss" w:cs="Times New Roman"/>
          <w:color w:val="000000"/>
          <w:sz w:val="24"/>
          <w:szCs w:val="24"/>
        </w:rPr>
        <w:t>m</w:t>
      </w:r>
      <w:r w:rsidR="00220501" w:rsidRPr="00220501">
        <w:rPr>
          <w:rFonts w:ascii="Bliss" w:eastAsia="Times New Roman" w:hAnsi="Bliss" w:cs="Times New Roman"/>
          <w:color w:val="000000"/>
          <w:sz w:val="24"/>
          <w:szCs w:val="24"/>
        </w:rPr>
        <w:t xml:space="preserve">usic </w:t>
      </w:r>
      <w:r w:rsidR="00E95739">
        <w:rPr>
          <w:rFonts w:ascii="Bliss" w:eastAsia="Times New Roman" w:hAnsi="Bliss" w:cs="Times New Roman"/>
          <w:color w:val="000000"/>
          <w:sz w:val="24"/>
          <w:szCs w:val="24"/>
        </w:rPr>
        <w:t>a</w:t>
      </w:r>
      <w:r w:rsidR="00220501" w:rsidRPr="00220501">
        <w:rPr>
          <w:rFonts w:ascii="Bliss" w:eastAsia="Times New Roman" w:hAnsi="Bliss" w:cs="Times New Roman"/>
          <w:color w:val="000000"/>
          <w:sz w:val="24"/>
          <w:szCs w:val="24"/>
        </w:rPr>
        <w:t>esthetic</w:t>
      </w:r>
    </w:p>
    <w:p w14:paraId="6FBE7DA1" w14:textId="77777777" w:rsidR="00D048C3" w:rsidRPr="00220501" w:rsidRDefault="00D048C3" w:rsidP="00D048C3">
      <w:pPr>
        <w:spacing w:line="276" w:lineRule="auto"/>
        <w:rPr>
          <w:rFonts w:ascii="Bliss" w:hAnsi="Bliss"/>
          <w:sz w:val="24"/>
          <w:szCs w:val="24"/>
        </w:rPr>
      </w:pPr>
    </w:p>
    <w:p w14:paraId="79E66F9D" w14:textId="32907C7C" w:rsidR="00D048C3" w:rsidRPr="00220501" w:rsidRDefault="00D048C3" w:rsidP="00D048C3">
      <w:pPr>
        <w:spacing w:line="276" w:lineRule="auto"/>
        <w:rPr>
          <w:rFonts w:ascii="Bliss" w:hAnsi="Bliss"/>
          <w:sz w:val="24"/>
          <w:szCs w:val="24"/>
        </w:rPr>
      </w:pPr>
      <w:r w:rsidRPr="00220501">
        <w:rPr>
          <w:rFonts w:ascii="Bliss" w:hAnsi="Bliss" w:cs="Times New Roman"/>
          <w:sz w:val="24"/>
          <w:szCs w:val="24"/>
          <w:lang w:eastAsia="de-DE"/>
        </w:rPr>
        <w:t>3</w:t>
      </w:r>
      <w:r w:rsidR="008A4ADD" w:rsidRPr="00220501">
        <w:rPr>
          <w:rFonts w:ascii="Bliss" w:hAnsi="Bliss" w:cs="Times New Roman"/>
          <w:sz w:val="24"/>
          <w:szCs w:val="24"/>
          <w:lang w:eastAsia="de-DE"/>
        </w:rPr>
        <w:t>:</w:t>
      </w:r>
      <w:r w:rsidRPr="00220501">
        <w:rPr>
          <w:rFonts w:ascii="Bliss" w:hAnsi="Bliss" w:cs="Times New Roman"/>
          <w:sz w:val="24"/>
          <w:szCs w:val="24"/>
          <w:lang w:eastAsia="de-DE"/>
        </w:rPr>
        <w:t>30</w:t>
      </w:r>
      <w:r w:rsidR="00835DDE">
        <w:rPr>
          <w:rFonts w:ascii="Bliss" w:hAnsi="Bliss" w:cs="Times New Roman"/>
          <w:sz w:val="24"/>
          <w:szCs w:val="24"/>
          <w:lang w:eastAsia="de-DE"/>
        </w:rPr>
        <w:t>-4</w:t>
      </w:r>
      <w:proofErr w:type="gramStart"/>
      <w:r w:rsidRPr="00220501">
        <w:rPr>
          <w:rFonts w:ascii="Bliss" w:hAnsi="Bliss" w:cs="Times New Roman"/>
          <w:sz w:val="24"/>
          <w:szCs w:val="24"/>
          <w:lang w:eastAsia="de-DE"/>
        </w:rPr>
        <w:t xml:space="preserve">pm  </w:t>
      </w:r>
      <w:r w:rsidR="008A4ADD" w:rsidRPr="00220501">
        <w:rPr>
          <w:rFonts w:ascii="Bliss" w:hAnsi="Bliss" w:cs="Times New Roman"/>
          <w:sz w:val="24"/>
          <w:szCs w:val="24"/>
          <w:lang w:eastAsia="de-DE"/>
        </w:rPr>
        <w:tab/>
      </w:r>
      <w:proofErr w:type="gramEnd"/>
      <w:r w:rsidRPr="00220501">
        <w:rPr>
          <w:rFonts w:ascii="Bliss" w:hAnsi="Bliss" w:cs="Times New Roman"/>
          <w:sz w:val="24"/>
          <w:szCs w:val="24"/>
        </w:rPr>
        <w:t>Refreshments</w:t>
      </w:r>
    </w:p>
    <w:p w14:paraId="1854CA0E" w14:textId="77777777" w:rsidR="00D048C3" w:rsidRPr="00220501" w:rsidRDefault="00D048C3" w:rsidP="00D048C3">
      <w:pPr>
        <w:spacing w:line="276" w:lineRule="auto"/>
        <w:rPr>
          <w:rFonts w:ascii="Bliss" w:hAnsi="Bliss"/>
          <w:sz w:val="24"/>
          <w:szCs w:val="24"/>
        </w:rPr>
      </w:pPr>
    </w:p>
    <w:p w14:paraId="07D843D8" w14:textId="20D9CFE9" w:rsidR="00D048C3" w:rsidRPr="00220501" w:rsidRDefault="00D048C3" w:rsidP="008A4ADD">
      <w:pPr>
        <w:spacing w:line="276" w:lineRule="auto"/>
        <w:ind w:left="1440" w:hanging="1440"/>
        <w:rPr>
          <w:rFonts w:ascii="Bliss" w:hAnsi="Bliss"/>
          <w:sz w:val="24"/>
          <w:szCs w:val="24"/>
        </w:rPr>
      </w:pPr>
      <w:r w:rsidRPr="00220501">
        <w:rPr>
          <w:rFonts w:ascii="Bliss" w:hAnsi="Bliss" w:cs="Times New Roman"/>
          <w:color w:val="000000"/>
          <w:sz w:val="24"/>
          <w:szCs w:val="24"/>
        </w:rPr>
        <w:t>4pm</w:t>
      </w:r>
      <w:r w:rsidR="008A4ADD" w:rsidRPr="00220501">
        <w:rPr>
          <w:rFonts w:ascii="Bliss" w:hAnsi="Bliss" w:cs="Times New Roman"/>
          <w:color w:val="000000"/>
          <w:sz w:val="24"/>
          <w:szCs w:val="24"/>
        </w:rPr>
        <w:tab/>
      </w:r>
      <w:r w:rsidRPr="00220501">
        <w:rPr>
          <w:rFonts w:ascii="Bliss" w:hAnsi="Bliss" w:cs="Times New Roman"/>
          <w:color w:val="000000"/>
          <w:sz w:val="24"/>
          <w:szCs w:val="24"/>
        </w:rPr>
        <w:t xml:space="preserve">Martin Perkins (Birmingham) </w:t>
      </w:r>
      <w:r w:rsidRPr="00220501">
        <w:rPr>
          <w:rFonts w:ascii="Bliss" w:hAnsi="Bliss" w:cs="Times New Roman"/>
          <w:sz w:val="24"/>
          <w:szCs w:val="24"/>
        </w:rPr>
        <w:t>—</w:t>
      </w:r>
      <w:r w:rsidRPr="00220501">
        <w:rPr>
          <w:rFonts w:ascii="Bliss" w:hAnsi="Bliss" w:cs="Times New Roman"/>
          <w:color w:val="000000"/>
          <w:sz w:val="24"/>
          <w:szCs w:val="24"/>
        </w:rPr>
        <w:t xml:space="preserve"> </w:t>
      </w:r>
      <w:r w:rsidR="00492B17">
        <w:rPr>
          <w:rFonts w:ascii="Bliss" w:hAnsi="Bliss" w:cs="Times New Roman"/>
          <w:sz w:val="24"/>
          <w:szCs w:val="24"/>
        </w:rPr>
        <w:t>Sir Samuel Hellier’s Band of Music</w:t>
      </w:r>
    </w:p>
    <w:p w14:paraId="0EAF7742" w14:textId="77777777" w:rsidR="00D048C3" w:rsidRPr="00220501" w:rsidRDefault="00D048C3" w:rsidP="00D048C3">
      <w:pPr>
        <w:spacing w:line="276" w:lineRule="auto"/>
        <w:rPr>
          <w:rFonts w:ascii="Bliss" w:hAnsi="Bliss"/>
          <w:sz w:val="24"/>
          <w:szCs w:val="24"/>
        </w:rPr>
      </w:pPr>
    </w:p>
    <w:p w14:paraId="2B1F9E00" w14:textId="355D1331" w:rsidR="00D048C3" w:rsidRPr="00220501" w:rsidRDefault="00D048C3" w:rsidP="008A4ADD">
      <w:pPr>
        <w:spacing w:line="276" w:lineRule="auto"/>
        <w:ind w:left="1440" w:hanging="1440"/>
        <w:rPr>
          <w:rFonts w:ascii="Bliss" w:hAnsi="Bliss"/>
          <w:sz w:val="24"/>
          <w:szCs w:val="24"/>
        </w:rPr>
      </w:pPr>
      <w:r w:rsidRPr="00220501">
        <w:rPr>
          <w:rFonts w:ascii="Bliss" w:hAnsi="Bliss" w:cs="Times New Roman"/>
          <w:sz w:val="24"/>
          <w:szCs w:val="24"/>
        </w:rPr>
        <w:t>4</w:t>
      </w:r>
      <w:r w:rsidR="008A4ADD" w:rsidRPr="00220501">
        <w:rPr>
          <w:rFonts w:ascii="Bliss" w:hAnsi="Bliss" w:cs="Times New Roman"/>
          <w:sz w:val="24"/>
          <w:szCs w:val="24"/>
        </w:rPr>
        <w:t>:</w:t>
      </w:r>
      <w:r w:rsidRPr="00220501">
        <w:rPr>
          <w:rFonts w:ascii="Bliss" w:hAnsi="Bliss" w:cs="Times New Roman"/>
          <w:sz w:val="24"/>
          <w:szCs w:val="24"/>
        </w:rPr>
        <w:t>30pm</w:t>
      </w:r>
      <w:r w:rsidR="008A4ADD" w:rsidRPr="00220501">
        <w:rPr>
          <w:rFonts w:ascii="Bliss" w:hAnsi="Bliss" w:cs="Times New Roman"/>
          <w:sz w:val="24"/>
          <w:szCs w:val="24"/>
        </w:rPr>
        <w:tab/>
      </w:r>
      <w:r w:rsidRPr="00220501">
        <w:rPr>
          <w:rFonts w:ascii="Bliss" w:hAnsi="Bliss" w:cs="Times New Roman"/>
          <w:sz w:val="24"/>
          <w:szCs w:val="24"/>
        </w:rPr>
        <w:t xml:space="preserve">Rachel Cowgill </w:t>
      </w:r>
      <w:r w:rsidRPr="00220501">
        <w:rPr>
          <w:rFonts w:ascii="Bliss" w:hAnsi="Bliss"/>
          <w:sz w:val="24"/>
          <w:szCs w:val="24"/>
        </w:rPr>
        <w:t xml:space="preserve">(York) </w:t>
      </w:r>
      <w:r w:rsidRPr="00220501">
        <w:rPr>
          <w:rFonts w:ascii="Bliss" w:hAnsi="Bliss" w:cs="Times New Roman"/>
          <w:sz w:val="24"/>
          <w:szCs w:val="24"/>
        </w:rPr>
        <w:t>—</w:t>
      </w:r>
      <w:r w:rsidRPr="00220501">
        <w:rPr>
          <w:rFonts w:ascii="Bliss" w:hAnsi="Bliss"/>
          <w:sz w:val="24"/>
          <w:szCs w:val="24"/>
        </w:rPr>
        <w:t xml:space="preserve"> </w:t>
      </w:r>
      <w:r w:rsidR="00220501" w:rsidRPr="00220501">
        <w:rPr>
          <w:rFonts w:ascii="Bliss" w:hAnsi="Bliss"/>
          <w:color w:val="000000"/>
          <w:sz w:val="24"/>
          <w:szCs w:val="24"/>
        </w:rPr>
        <w:t xml:space="preserve">Musical </w:t>
      </w:r>
      <w:r w:rsidR="00835DDE">
        <w:rPr>
          <w:rFonts w:ascii="Bliss" w:hAnsi="Bliss"/>
          <w:color w:val="000000"/>
          <w:sz w:val="24"/>
          <w:szCs w:val="24"/>
        </w:rPr>
        <w:t>p</w:t>
      </w:r>
      <w:r w:rsidR="00220501" w:rsidRPr="00220501">
        <w:rPr>
          <w:rFonts w:ascii="Bliss" w:hAnsi="Bliss"/>
          <w:color w:val="000000"/>
          <w:sz w:val="24"/>
          <w:szCs w:val="24"/>
        </w:rPr>
        <w:t xml:space="preserve">arties </w:t>
      </w:r>
      <w:r w:rsidR="00835DDE">
        <w:rPr>
          <w:rFonts w:ascii="Bliss" w:hAnsi="Bliss"/>
          <w:color w:val="000000"/>
          <w:sz w:val="24"/>
          <w:szCs w:val="24"/>
        </w:rPr>
        <w:t>p</w:t>
      </w:r>
      <w:r w:rsidR="00220501" w:rsidRPr="00220501">
        <w:rPr>
          <w:rFonts w:ascii="Bliss" w:hAnsi="Bliss"/>
          <w:color w:val="000000"/>
          <w:sz w:val="24"/>
          <w:szCs w:val="24"/>
        </w:rPr>
        <w:t xml:space="preserve">ublic and </w:t>
      </w:r>
      <w:r w:rsidR="00835DDE">
        <w:rPr>
          <w:rFonts w:ascii="Bliss" w:hAnsi="Bliss"/>
          <w:color w:val="000000"/>
          <w:sz w:val="24"/>
          <w:szCs w:val="24"/>
        </w:rPr>
        <w:t>p</w:t>
      </w:r>
      <w:r w:rsidR="00220501" w:rsidRPr="00220501">
        <w:rPr>
          <w:rFonts w:ascii="Bliss" w:hAnsi="Bliss"/>
          <w:color w:val="000000"/>
          <w:sz w:val="24"/>
          <w:szCs w:val="24"/>
        </w:rPr>
        <w:t>rivate</w:t>
      </w:r>
      <w:r w:rsidR="00220501" w:rsidRPr="00220501">
        <w:rPr>
          <w:rStyle w:val="xgmaildefault"/>
          <w:rFonts w:ascii="Bliss" w:hAnsi="Bliss"/>
          <w:color w:val="000000"/>
          <w:sz w:val="24"/>
          <w:szCs w:val="24"/>
        </w:rPr>
        <w:t xml:space="preserve">: </w:t>
      </w:r>
      <w:r w:rsidR="00835DDE">
        <w:rPr>
          <w:rStyle w:val="xgmaildefault"/>
          <w:rFonts w:ascii="Bliss" w:hAnsi="Bliss"/>
          <w:color w:val="000000"/>
          <w:sz w:val="24"/>
          <w:szCs w:val="24"/>
        </w:rPr>
        <w:t>o</w:t>
      </w:r>
      <w:r w:rsidR="00220501" w:rsidRPr="00220501">
        <w:rPr>
          <w:rStyle w:val="xgmaildefault"/>
          <w:rFonts w:ascii="Bliss" w:hAnsi="Bliss"/>
          <w:color w:val="000000"/>
          <w:sz w:val="24"/>
          <w:szCs w:val="24"/>
        </w:rPr>
        <w:t xml:space="preserve">bserving </w:t>
      </w:r>
      <w:r w:rsidR="00E95739">
        <w:rPr>
          <w:rStyle w:val="xgmaildefault"/>
          <w:rFonts w:ascii="Bliss" w:hAnsi="Bliss"/>
          <w:color w:val="000000"/>
          <w:sz w:val="24"/>
          <w:szCs w:val="24"/>
        </w:rPr>
        <w:t>m</w:t>
      </w:r>
      <w:r w:rsidR="00220501" w:rsidRPr="00220501">
        <w:rPr>
          <w:rStyle w:val="xgmaildefault"/>
          <w:rFonts w:ascii="Bliss" w:hAnsi="Bliss"/>
          <w:color w:val="000000"/>
          <w:sz w:val="24"/>
          <w:szCs w:val="24"/>
        </w:rPr>
        <w:t>usic</w:t>
      </w:r>
      <w:r w:rsidR="00220501" w:rsidRPr="00220501">
        <w:rPr>
          <w:rFonts w:ascii="Bliss" w:hAnsi="Bliss"/>
          <w:color w:val="000000"/>
          <w:sz w:val="24"/>
          <w:szCs w:val="24"/>
        </w:rPr>
        <w:t xml:space="preserve"> in the </w:t>
      </w:r>
      <w:r w:rsidR="00E95739">
        <w:rPr>
          <w:rFonts w:ascii="Bliss" w:hAnsi="Bliss"/>
          <w:color w:val="000000"/>
          <w:sz w:val="24"/>
          <w:szCs w:val="24"/>
        </w:rPr>
        <w:t>j</w:t>
      </w:r>
      <w:r w:rsidR="00220501" w:rsidRPr="00220501">
        <w:rPr>
          <w:rFonts w:ascii="Bliss" w:hAnsi="Bliss"/>
          <w:color w:val="000000"/>
          <w:sz w:val="24"/>
          <w:szCs w:val="24"/>
        </w:rPr>
        <w:t xml:space="preserve">ournal of Miss Jane </w:t>
      </w:r>
      <w:proofErr w:type="spellStart"/>
      <w:r w:rsidR="00220501" w:rsidRPr="00220501">
        <w:rPr>
          <w:rFonts w:ascii="Bliss" w:hAnsi="Bliss"/>
          <w:color w:val="000000"/>
          <w:sz w:val="24"/>
          <w:szCs w:val="24"/>
        </w:rPr>
        <w:t>Ewbank</w:t>
      </w:r>
      <w:proofErr w:type="spellEnd"/>
      <w:r w:rsidR="00220501" w:rsidRPr="00220501">
        <w:rPr>
          <w:rFonts w:ascii="Bliss" w:hAnsi="Bliss"/>
          <w:color w:val="000000"/>
          <w:sz w:val="24"/>
          <w:szCs w:val="24"/>
        </w:rPr>
        <w:t xml:space="preserve"> of York, 1803–1805</w:t>
      </w:r>
    </w:p>
    <w:p w14:paraId="413151E3" w14:textId="77777777" w:rsidR="008A4ADD" w:rsidRPr="00D048C3" w:rsidRDefault="008A4ADD" w:rsidP="008A4ADD">
      <w:pPr>
        <w:spacing w:line="276" w:lineRule="auto"/>
        <w:ind w:left="1440" w:hanging="1440"/>
        <w:rPr>
          <w:rFonts w:ascii="Bliss" w:hAnsi="Bliss"/>
          <w:sz w:val="24"/>
          <w:szCs w:val="24"/>
        </w:rPr>
      </w:pPr>
    </w:p>
    <w:p w14:paraId="76FD2F0D" w14:textId="0FCE89ED" w:rsidR="00D048C3" w:rsidRPr="00D048C3" w:rsidRDefault="00D048C3" w:rsidP="00D048C3">
      <w:pPr>
        <w:spacing w:line="276" w:lineRule="auto"/>
        <w:rPr>
          <w:rFonts w:ascii="Bliss" w:hAnsi="Bliss" w:cs="Times New Roman"/>
          <w:sz w:val="24"/>
          <w:szCs w:val="24"/>
        </w:rPr>
      </w:pPr>
      <w:r w:rsidRPr="008A4ADD">
        <w:rPr>
          <w:rFonts w:ascii="Bliss" w:hAnsi="Bliss" w:cs="Times New Roman"/>
          <w:b/>
          <w:bCs/>
          <w:sz w:val="24"/>
          <w:szCs w:val="24"/>
        </w:rPr>
        <w:t>5pm</w:t>
      </w:r>
      <w:r w:rsidR="008A4ADD">
        <w:rPr>
          <w:rFonts w:ascii="Bliss" w:hAnsi="Bliss" w:cs="Times New Roman"/>
          <w:b/>
          <w:bCs/>
          <w:sz w:val="24"/>
          <w:szCs w:val="24"/>
        </w:rPr>
        <w:tab/>
      </w:r>
      <w:r w:rsidR="008A4ADD">
        <w:rPr>
          <w:rFonts w:ascii="Bliss" w:hAnsi="Bliss" w:cs="Times New Roman"/>
          <w:b/>
          <w:bCs/>
          <w:sz w:val="24"/>
          <w:szCs w:val="24"/>
        </w:rPr>
        <w:tab/>
      </w:r>
      <w:r w:rsidRPr="00D048C3">
        <w:rPr>
          <w:rFonts w:ascii="Bliss" w:hAnsi="Bliss" w:cs="Times New Roman"/>
          <w:sz w:val="24"/>
          <w:szCs w:val="24"/>
        </w:rPr>
        <w:t>Conference ends</w:t>
      </w:r>
    </w:p>
    <w:p w14:paraId="6A0309BE" w14:textId="77777777" w:rsidR="00D048C3" w:rsidRPr="00D048C3" w:rsidRDefault="00D048C3" w:rsidP="00D048C3">
      <w:pPr>
        <w:spacing w:line="276" w:lineRule="auto"/>
        <w:rPr>
          <w:rFonts w:ascii="Bliss" w:hAnsi="Bliss" w:cs="Times New Roman"/>
          <w:sz w:val="24"/>
          <w:szCs w:val="24"/>
        </w:rPr>
      </w:pPr>
    </w:p>
    <w:p w14:paraId="1199C054" w14:textId="45544661" w:rsidR="00D048C3" w:rsidRDefault="00D048C3" w:rsidP="00D048C3">
      <w:pPr>
        <w:spacing w:line="276" w:lineRule="auto"/>
        <w:rPr>
          <w:rFonts w:ascii="Bliss" w:hAnsi="Bliss" w:cs="Times New Roman"/>
          <w:sz w:val="24"/>
          <w:szCs w:val="24"/>
        </w:rPr>
      </w:pPr>
    </w:p>
    <w:p w14:paraId="4D1CD473" w14:textId="77777777" w:rsidR="00492B17" w:rsidRPr="00D048C3" w:rsidRDefault="00492B17" w:rsidP="00D048C3">
      <w:pPr>
        <w:spacing w:line="276" w:lineRule="auto"/>
        <w:rPr>
          <w:rFonts w:ascii="Bliss" w:hAnsi="Bliss" w:cs="Times New Roman"/>
          <w:sz w:val="24"/>
          <w:szCs w:val="24"/>
        </w:rPr>
      </w:pPr>
    </w:p>
    <w:p w14:paraId="0022F657" w14:textId="77777777" w:rsidR="00377EB8" w:rsidRDefault="00377EB8" w:rsidP="008A4ADD">
      <w:pPr>
        <w:spacing w:after="160" w:line="276" w:lineRule="auto"/>
        <w:rPr>
          <w:rFonts w:ascii="Bliss" w:hAnsi="Bliss" w:cs="Times New Roman"/>
          <w:b/>
          <w:bCs/>
          <w:sz w:val="24"/>
          <w:szCs w:val="24"/>
        </w:rPr>
      </w:pPr>
    </w:p>
    <w:p w14:paraId="68398061" w14:textId="7001623F" w:rsidR="00D048C3" w:rsidRPr="00E95739" w:rsidRDefault="00E46296" w:rsidP="008A4ADD">
      <w:pPr>
        <w:spacing w:after="160" w:line="276" w:lineRule="auto"/>
        <w:rPr>
          <w:rFonts w:ascii="Bliss" w:eastAsia="Times New Roman" w:hAnsi="Bliss" w:cs="Times New Roman"/>
          <w:b/>
          <w:bCs/>
          <w:sz w:val="24"/>
          <w:szCs w:val="24"/>
        </w:rPr>
      </w:pPr>
      <w:r w:rsidRPr="00E46296">
        <w:rPr>
          <w:rFonts w:ascii="Bliss" w:hAnsi="Bliss" w:cs="Times New Roman"/>
          <w:b/>
          <w:bCs/>
          <w:sz w:val="24"/>
          <w:szCs w:val="24"/>
        </w:rPr>
        <w:t xml:space="preserve">Colin Coleman (London) </w:t>
      </w:r>
      <w:r w:rsidRPr="00220501">
        <w:rPr>
          <w:rFonts w:ascii="Bliss" w:hAnsi="Bliss" w:cs="Times New Roman"/>
          <w:b/>
          <w:bCs/>
          <w:sz w:val="24"/>
          <w:szCs w:val="24"/>
        </w:rPr>
        <w:t xml:space="preserve">— </w:t>
      </w:r>
      <w:r w:rsidR="00220501" w:rsidRPr="00220501">
        <w:rPr>
          <w:rFonts w:ascii="Bliss" w:hAnsi="Bliss" w:cs="Times New Roman"/>
          <w:b/>
          <w:bCs/>
          <w:sz w:val="24"/>
          <w:szCs w:val="24"/>
        </w:rPr>
        <w:t xml:space="preserve">New </w:t>
      </w:r>
      <w:r w:rsidR="00835DDE">
        <w:rPr>
          <w:rFonts w:ascii="Bliss" w:hAnsi="Bliss" w:cs="Times New Roman"/>
          <w:b/>
          <w:bCs/>
          <w:sz w:val="24"/>
          <w:szCs w:val="24"/>
        </w:rPr>
        <w:t>m</w:t>
      </w:r>
      <w:r w:rsidR="00220501" w:rsidRPr="00220501">
        <w:rPr>
          <w:rFonts w:ascii="Bliss" w:hAnsi="Bliss" w:cs="Times New Roman"/>
          <w:b/>
          <w:bCs/>
          <w:sz w:val="24"/>
          <w:szCs w:val="24"/>
        </w:rPr>
        <w:t xml:space="preserve">embers, </w:t>
      </w:r>
      <w:r w:rsidR="00835DDE">
        <w:rPr>
          <w:rFonts w:ascii="Bliss" w:hAnsi="Bliss" w:cs="Times New Roman"/>
          <w:b/>
          <w:bCs/>
          <w:sz w:val="24"/>
          <w:szCs w:val="24"/>
        </w:rPr>
        <w:t>p</w:t>
      </w:r>
      <w:r w:rsidR="00220501" w:rsidRPr="00220501">
        <w:rPr>
          <w:rFonts w:ascii="Bliss" w:hAnsi="Bliss" w:cs="Times New Roman"/>
          <w:b/>
          <w:bCs/>
          <w:sz w:val="24"/>
          <w:szCs w:val="24"/>
        </w:rPr>
        <w:t xml:space="preserve">lease: </w:t>
      </w:r>
      <w:r w:rsidR="00835DDE">
        <w:rPr>
          <w:rFonts w:ascii="Bliss" w:eastAsia="Times New Roman" w:hAnsi="Bliss" w:cs="Times New Roman"/>
          <w:b/>
          <w:bCs/>
          <w:sz w:val="24"/>
          <w:szCs w:val="24"/>
        </w:rPr>
        <w:t>o</w:t>
      </w:r>
      <w:r w:rsidR="00220501" w:rsidRPr="00220501">
        <w:rPr>
          <w:rFonts w:ascii="Bliss" w:eastAsia="Times New Roman" w:hAnsi="Bliss" w:cs="Times New Roman"/>
          <w:b/>
          <w:bCs/>
          <w:sz w:val="24"/>
          <w:szCs w:val="24"/>
        </w:rPr>
        <w:t>nboarding the early subscribers to the Society of Musicians</w:t>
      </w:r>
      <w:r w:rsidR="00E95739">
        <w:rPr>
          <w:rFonts w:ascii="Bliss" w:eastAsia="Times New Roman" w:hAnsi="Bliss"/>
          <w:b/>
          <w:bCs/>
          <w:sz w:val="24"/>
          <w:szCs w:val="24"/>
        </w:rPr>
        <w:br/>
      </w:r>
      <w:r w:rsidR="00D048C3" w:rsidRPr="00E46296">
        <w:rPr>
          <w:rFonts w:ascii="Bliss" w:eastAsia="Times New Roman" w:hAnsi="Bliss"/>
          <w:sz w:val="24"/>
          <w:szCs w:val="24"/>
        </w:rPr>
        <w:t xml:space="preserve">In the course of adding some unique documents in the Royal Society of Musicians’ archive to ESTC (English Short Title Catalogue) two other similar lists of subscribers, which otherwise appear to have been unnoticed, have come to light. These two lists of the subscribers to the ‘Fund for </w:t>
      </w:r>
      <w:proofErr w:type="spellStart"/>
      <w:r w:rsidR="00D048C3" w:rsidRPr="00E46296">
        <w:rPr>
          <w:rFonts w:ascii="Bliss" w:eastAsia="Times New Roman" w:hAnsi="Bliss"/>
          <w:sz w:val="24"/>
          <w:szCs w:val="24"/>
        </w:rPr>
        <w:t>Decay’d</w:t>
      </w:r>
      <w:proofErr w:type="spellEnd"/>
      <w:r w:rsidR="00D048C3" w:rsidRPr="00E46296">
        <w:rPr>
          <w:rFonts w:ascii="Bliss" w:eastAsia="Times New Roman" w:hAnsi="Bliss"/>
          <w:sz w:val="24"/>
          <w:szCs w:val="24"/>
        </w:rPr>
        <w:t xml:space="preserve"> Musicians’ date from 1738 and </w:t>
      </w:r>
      <w:proofErr w:type="gramStart"/>
      <w:r w:rsidR="00D048C3" w:rsidRPr="00E46296">
        <w:rPr>
          <w:rFonts w:ascii="Bliss" w:eastAsia="Times New Roman" w:hAnsi="Bliss"/>
          <w:sz w:val="24"/>
          <w:szCs w:val="24"/>
        </w:rPr>
        <w:t>1740, and</w:t>
      </w:r>
      <w:proofErr w:type="gramEnd"/>
      <w:r w:rsidR="00D048C3" w:rsidRPr="00E46296">
        <w:rPr>
          <w:rFonts w:ascii="Bliss" w:eastAsia="Times New Roman" w:hAnsi="Bliss"/>
          <w:sz w:val="24"/>
          <w:szCs w:val="24"/>
        </w:rPr>
        <w:t xml:space="preserve"> </w:t>
      </w:r>
      <w:r w:rsidR="00D9393D">
        <w:rPr>
          <w:rFonts w:ascii="Bliss" w:eastAsia="Times New Roman" w:hAnsi="Bliss"/>
          <w:sz w:val="24"/>
          <w:szCs w:val="24"/>
        </w:rPr>
        <w:t xml:space="preserve">are </w:t>
      </w:r>
      <w:r w:rsidR="00D048C3" w:rsidRPr="00E46296">
        <w:rPr>
          <w:rFonts w:ascii="Bliss" w:eastAsia="Times New Roman" w:hAnsi="Bliss"/>
          <w:sz w:val="24"/>
          <w:szCs w:val="24"/>
        </w:rPr>
        <w:t>a change to the earliest known document relating to the RSM.</w:t>
      </w:r>
    </w:p>
    <w:p w14:paraId="05AFC40E" w14:textId="77777777" w:rsidR="00AD2CEF" w:rsidRDefault="00D048C3" w:rsidP="00D048C3">
      <w:pPr>
        <w:spacing w:line="276" w:lineRule="auto"/>
        <w:rPr>
          <w:rFonts w:ascii="Bliss" w:eastAsia="Times New Roman" w:hAnsi="Bliss"/>
          <w:sz w:val="24"/>
          <w:szCs w:val="24"/>
        </w:rPr>
      </w:pPr>
      <w:r w:rsidRPr="00D048C3">
        <w:rPr>
          <w:rFonts w:ascii="Bliss" w:eastAsia="Times New Roman" w:hAnsi="Bliss"/>
          <w:sz w:val="24"/>
          <w:szCs w:val="24"/>
        </w:rPr>
        <w:t xml:space="preserve">The documents identify the names of the professional musicians associated with the </w:t>
      </w:r>
    </w:p>
    <w:p w14:paraId="50CCC03C" w14:textId="5764A544" w:rsidR="00D048C3" w:rsidRPr="00D048C3" w:rsidRDefault="00D048C3" w:rsidP="00D048C3">
      <w:pPr>
        <w:spacing w:line="276" w:lineRule="auto"/>
        <w:rPr>
          <w:rFonts w:ascii="Bliss" w:eastAsia="Times New Roman" w:hAnsi="Bliss"/>
          <w:sz w:val="24"/>
          <w:szCs w:val="24"/>
        </w:rPr>
      </w:pPr>
      <w:r w:rsidRPr="00D048C3">
        <w:rPr>
          <w:rFonts w:ascii="Bliss" w:eastAsia="Times New Roman" w:hAnsi="Bliss"/>
          <w:sz w:val="24"/>
          <w:szCs w:val="24"/>
        </w:rPr>
        <w:t xml:space="preserve">RSM at the </w:t>
      </w:r>
      <w:proofErr w:type="gramStart"/>
      <w:r w:rsidRPr="00D048C3">
        <w:rPr>
          <w:rFonts w:ascii="Bliss" w:eastAsia="Times New Roman" w:hAnsi="Bliss"/>
          <w:sz w:val="24"/>
          <w:szCs w:val="24"/>
        </w:rPr>
        <w:t>outset, and</w:t>
      </w:r>
      <w:proofErr w:type="gramEnd"/>
      <w:r w:rsidRPr="00D048C3">
        <w:rPr>
          <w:rFonts w:ascii="Bliss" w:eastAsia="Times New Roman" w:hAnsi="Bliss"/>
          <w:sz w:val="24"/>
          <w:szCs w:val="24"/>
        </w:rPr>
        <w:t xml:space="preserve"> reveal date periods of activities of some individuals. They also highlight the early honorary subscribers, giving a sense of the social structure of the Society’s following, and identifying a growing number of female subscribers at this period of the 1740s.</w:t>
      </w:r>
    </w:p>
    <w:p w14:paraId="59F79803" w14:textId="77777777" w:rsidR="00D048C3" w:rsidRPr="00D048C3" w:rsidRDefault="00D048C3" w:rsidP="00D048C3">
      <w:pPr>
        <w:spacing w:line="276" w:lineRule="auto"/>
        <w:rPr>
          <w:rFonts w:ascii="Bliss" w:hAnsi="Bliss"/>
          <w:sz w:val="24"/>
          <w:szCs w:val="24"/>
        </w:rPr>
      </w:pPr>
    </w:p>
    <w:p w14:paraId="0A8F84B5" w14:textId="77777777" w:rsidR="00D048C3" w:rsidRPr="00D048C3" w:rsidRDefault="00D048C3" w:rsidP="00D048C3">
      <w:pPr>
        <w:spacing w:line="276" w:lineRule="auto"/>
        <w:rPr>
          <w:rFonts w:ascii="Bliss" w:hAnsi="Bliss"/>
          <w:sz w:val="24"/>
          <w:szCs w:val="24"/>
        </w:rPr>
      </w:pPr>
    </w:p>
    <w:p w14:paraId="46976E7A" w14:textId="2458C8C1" w:rsidR="00E95739" w:rsidRDefault="00D048C3" w:rsidP="00D048C3">
      <w:pPr>
        <w:spacing w:line="276" w:lineRule="auto"/>
        <w:rPr>
          <w:rFonts w:ascii="Bliss" w:hAnsi="Bliss"/>
          <w:b/>
          <w:bCs/>
          <w:sz w:val="24"/>
          <w:szCs w:val="24"/>
        </w:rPr>
      </w:pPr>
      <w:r w:rsidRPr="008A4ADD">
        <w:rPr>
          <w:rFonts w:ascii="Bliss" w:hAnsi="Bliss"/>
          <w:b/>
          <w:bCs/>
          <w:sz w:val="24"/>
          <w:szCs w:val="24"/>
        </w:rPr>
        <w:t xml:space="preserve">Philip </w:t>
      </w:r>
      <w:r w:rsidRPr="008A4ADD">
        <w:rPr>
          <w:rFonts w:ascii="Bliss" w:hAnsi="Bliss" w:cs="Times New Roman"/>
          <w:b/>
          <w:bCs/>
          <w:sz w:val="24"/>
          <w:szCs w:val="24"/>
        </w:rPr>
        <w:t>Winterbottom and Diane Clements</w:t>
      </w:r>
      <w:r w:rsidRPr="008A4ADD">
        <w:rPr>
          <w:rFonts w:ascii="Bliss" w:hAnsi="Bliss"/>
          <w:b/>
          <w:bCs/>
          <w:sz w:val="24"/>
          <w:szCs w:val="24"/>
        </w:rPr>
        <w:t xml:space="preserve"> </w:t>
      </w:r>
      <w:r w:rsidRPr="008A4ADD">
        <w:rPr>
          <w:rFonts w:ascii="Bliss" w:hAnsi="Bliss" w:cs="Times New Roman"/>
          <w:b/>
          <w:bCs/>
          <w:sz w:val="24"/>
          <w:szCs w:val="24"/>
        </w:rPr>
        <w:t xml:space="preserve">(London) </w:t>
      </w:r>
      <w:r w:rsidRPr="00220501">
        <w:rPr>
          <w:rFonts w:ascii="Bliss" w:hAnsi="Bliss" w:cs="Times New Roman"/>
          <w:b/>
          <w:bCs/>
          <w:sz w:val="24"/>
          <w:szCs w:val="24"/>
        </w:rPr>
        <w:t xml:space="preserve">— </w:t>
      </w:r>
      <w:r w:rsidR="00220501" w:rsidRPr="00220501">
        <w:rPr>
          <w:rFonts w:ascii="Bliss" w:hAnsi="Bliss" w:cs="Times New Roman"/>
          <w:b/>
          <w:bCs/>
          <w:sz w:val="24"/>
          <w:szCs w:val="24"/>
        </w:rPr>
        <w:t xml:space="preserve">Jacob Kirkman (1710-1792): </w:t>
      </w:r>
      <w:r w:rsidR="00835DDE">
        <w:rPr>
          <w:rFonts w:ascii="Bliss" w:hAnsi="Bliss" w:cs="Times New Roman"/>
          <w:b/>
          <w:bCs/>
          <w:sz w:val="24"/>
          <w:szCs w:val="24"/>
        </w:rPr>
        <w:t>a</w:t>
      </w:r>
      <w:r w:rsidR="00220501" w:rsidRPr="00220501">
        <w:rPr>
          <w:rFonts w:ascii="Bliss" w:hAnsi="Bliss" w:cs="Times New Roman"/>
          <w:b/>
          <w:bCs/>
          <w:sz w:val="24"/>
          <w:szCs w:val="24"/>
        </w:rPr>
        <w:t xml:space="preserve"> financier in Georgian England</w:t>
      </w:r>
    </w:p>
    <w:p w14:paraId="5919D3A4" w14:textId="5255F4A6" w:rsidR="00D048C3" w:rsidRPr="00E95739" w:rsidRDefault="00D048C3" w:rsidP="00D048C3">
      <w:pPr>
        <w:spacing w:line="276" w:lineRule="auto"/>
        <w:rPr>
          <w:rFonts w:ascii="Bliss" w:hAnsi="Bliss"/>
          <w:b/>
          <w:bCs/>
          <w:sz w:val="24"/>
          <w:szCs w:val="24"/>
        </w:rPr>
      </w:pPr>
      <w:r w:rsidRPr="00D048C3">
        <w:rPr>
          <w:rFonts w:ascii="Bliss" w:hAnsi="Bliss"/>
          <w:sz w:val="24"/>
          <w:szCs w:val="24"/>
        </w:rPr>
        <w:t>Over the last few decades there has been increasing interest in the intersection of the musical and financial spheres in eighteenth century Britain. This paper contributes to, and expands on, this stream of scholarship by considering in detail some of the ways in which the harpsichord maker Jacob Kirkman diversified into the world of finance.</w:t>
      </w:r>
    </w:p>
    <w:p w14:paraId="4ED910E5" w14:textId="77777777" w:rsidR="00D048C3" w:rsidRPr="00D048C3" w:rsidRDefault="00D048C3" w:rsidP="00D048C3">
      <w:pPr>
        <w:spacing w:line="276" w:lineRule="auto"/>
        <w:rPr>
          <w:rFonts w:ascii="Bliss" w:hAnsi="Bliss"/>
          <w:sz w:val="24"/>
          <w:szCs w:val="24"/>
        </w:rPr>
      </w:pPr>
    </w:p>
    <w:p w14:paraId="786A049E" w14:textId="77777777" w:rsidR="00D048C3" w:rsidRPr="00D048C3" w:rsidRDefault="00D048C3" w:rsidP="00D048C3">
      <w:pPr>
        <w:spacing w:line="276" w:lineRule="auto"/>
        <w:rPr>
          <w:rFonts w:ascii="Bliss" w:hAnsi="Bliss"/>
          <w:sz w:val="24"/>
          <w:szCs w:val="24"/>
        </w:rPr>
      </w:pPr>
      <w:r w:rsidRPr="00D048C3">
        <w:rPr>
          <w:rFonts w:ascii="Bliss" w:hAnsi="Bliss"/>
          <w:sz w:val="24"/>
          <w:szCs w:val="24"/>
        </w:rPr>
        <w:t xml:space="preserve">For very few participants in the musical life of eighteenth-century Britain are there surviving personal or business records by which their earnings or wealth can be charted. Kirkman was no exception. Although the fruits of his </w:t>
      </w:r>
      <w:proofErr w:type="spellStart"/>
      <w:r w:rsidRPr="00D048C3">
        <w:rPr>
          <w:rFonts w:ascii="Bliss" w:hAnsi="Bliss"/>
          <w:sz w:val="24"/>
          <w:szCs w:val="24"/>
        </w:rPr>
        <w:t>labour</w:t>
      </w:r>
      <w:proofErr w:type="spellEnd"/>
      <w:r w:rsidRPr="00D048C3">
        <w:rPr>
          <w:rFonts w:ascii="Bliss" w:hAnsi="Bliss"/>
          <w:sz w:val="24"/>
          <w:szCs w:val="24"/>
        </w:rPr>
        <w:t xml:space="preserve"> survive in, and the success of his enterprise is evidenced by, the multitude of his instruments still extant today, there are no records by which the rewards of his work can be quantified in detail. It is clear from Kirkman’s will that he died a wealthy man, and that at the time of his death he had investments in property and in public and private debt. This collaborative paper uses recent research undertaken in public and private institutional archives to demonstrate that, during his final twenty years, Kirkman was a significant financier in late Georgian London.</w:t>
      </w:r>
    </w:p>
    <w:p w14:paraId="16402307" w14:textId="77777777" w:rsidR="00D048C3" w:rsidRPr="00D048C3" w:rsidRDefault="00D048C3" w:rsidP="00D048C3">
      <w:pPr>
        <w:spacing w:line="276" w:lineRule="auto"/>
        <w:rPr>
          <w:rFonts w:ascii="Bliss" w:hAnsi="Bliss"/>
          <w:sz w:val="24"/>
          <w:szCs w:val="24"/>
        </w:rPr>
      </w:pPr>
    </w:p>
    <w:p w14:paraId="358C8050" w14:textId="77777777" w:rsidR="00D048C3" w:rsidRDefault="00D048C3" w:rsidP="00D048C3">
      <w:pPr>
        <w:spacing w:line="276" w:lineRule="auto"/>
        <w:rPr>
          <w:rFonts w:ascii="Bliss" w:hAnsi="Bliss"/>
          <w:sz w:val="24"/>
          <w:szCs w:val="24"/>
        </w:rPr>
      </w:pPr>
      <w:r w:rsidRPr="00D048C3">
        <w:rPr>
          <w:rFonts w:ascii="Bliss" w:hAnsi="Bliss"/>
          <w:sz w:val="24"/>
          <w:szCs w:val="24"/>
        </w:rPr>
        <w:t>By considering the nature of Kirkman’s involvement in lending, investment and money management, this paper shows how his personal financial activity combined customary, person-</w:t>
      </w:r>
      <w:proofErr w:type="spellStart"/>
      <w:r w:rsidRPr="00D048C3">
        <w:rPr>
          <w:rFonts w:ascii="Bliss" w:hAnsi="Bliss"/>
          <w:sz w:val="24"/>
          <w:szCs w:val="24"/>
        </w:rPr>
        <w:t>centred</w:t>
      </w:r>
      <w:proofErr w:type="spellEnd"/>
      <w:r w:rsidRPr="00D048C3">
        <w:rPr>
          <w:rFonts w:ascii="Bliss" w:hAnsi="Bliss"/>
          <w:sz w:val="24"/>
          <w:szCs w:val="24"/>
        </w:rPr>
        <w:t xml:space="preserve"> approaches with the use of newer tools including the banking system, insurance and investment in public debt. It also </w:t>
      </w:r>
      <w:proofErr w:type="gramStart"/>
      <w:r w:rsidRPr="00D048C3">
        <w:rPr>
          <w:rFonts w:ascii="Bliss" w:hAnsi="Bliss"/>
          <w:sz w:val="24"/>
          <w:szCs w:val="24"/>
        </w:rPr>
        <w:t>takes into account</w:t>
      </w:r>
      <w:proofErr w:type="gramEnd"/>
      <w:r w:rsidRPr="00D048C3">
        <w:rPr>
          <w:rFonts w:ascii="Bliss" w:hAnsi="Bliss"/>
          <w:sz w:val="24"/>
          <w:szCs w:val="24"/>
        </w:rPr>
        <w:t xml:space="preserve"> how Kirkman managed credit and portfolio risk and how his strategy changed over time as his personal circumstances altered, as economic conditions changed, and as his resources allowed.</w:t>
      </w:r>
    </w:p>
    <w:p w14:paraId="2C8CEB2C" w14:textId="77777777" w:rsidR="00AF5F66" w:rsidRDefault="00AF5F66" w:rsidP="00D048C3">
      <w:pPr>
        <w:spacing w:line="276" w:lineRule="auto"/>
        <w:rPr>
          <w:rFonts w:ascii="Bliss" w:hAnsi="Bliss"/>
          <w:sz w:val="24"/>
          <w:szCs w:val="24"/>
        </w:rPr>
      </w:pPr>
    </w:p>
    <w:p w14:paraId="2C348B30" w14:textId="77777777" w:rsidR="00AF5F66" w:rsidRDefault="00AF5F66" w:rsidP="00D048C3">
      <w:pPr>
        <w:spacing w:line="276" w:lineRule="auto"/>
        <w:rPr>
          <w:rFonts w:ascii="Bliss" w:hAnsi="Bliss"/>
          <w:sz w:val="24"/>
          <w:szCs w:val="24"/>
        </w:rPr>
      </w:pPr>
    </w:p>
    <w:p w14:paraId="21E77977" w14:textId="77777777" w:rsidR="00E95739" w:rsidRPr="00D048C3" w:rsidRDefault="00E95739" w:rsidP="00D048C3">
      <w:pPr>
        <w:spacing w:line="276" w:lineRule="auto"/>
        <w:rPr>
          <w:rFonts w:ascii="Bliss" w:hAnsi="Bliss"/>
          <w:sz w:val="24"/>
          <w:szCs w:val="24"/>
        </w:rPr>
      </w:pPr>
    </w:p>
    <w:p w14:paraId="6A233C73" w14:textId="77777777" w:rsidR="00D048C3" w:rsidRPr="00D048C3" w:rsidRDefault="00D048C3" w:rsidP="00D048C3">
      <w:pPr>
        <w:spacing w:line="276" w:lineRule="auto"/>
        <w:rPr>
          <w:rFonts w:ascii="Bliss" w:hAnsi="Bliss"/>
          <w:sz w:val="24"/>
          <w:szCs w:val="24"/>
        </w:rPr>
      </w:pPr>
    </w:p>
    <w:p w14:paraId="64D2FB3D" w14:textId="77777777" w:rsidR="00D048C3" w:rsidRPr="00D048C3" w:rsidRDefault="00D048C3" w:rsidP="00D048C3">
      <w:pPr>
        <w:spacing w:line="276" w:lineRule="auto"/>
        <w:rPr>
          <w:rFonts w:ascii="Bliss" w:hAnsi="Bliss"/>
          <w:sz w:val="24"/>
          <w:szCs w:val="24"/>
        </w:rPr>
      </w:pPr>
    </w:p>
    <w:p w14:paraId="58A4B82D" w14:textId="5428D72E" w:rsidR="008A4ADD" w:rsidRDefault="008A4ADD" w:rsidP="00D048C3">
      <w:pPr>
        <w:spacing w:line="276" w:lineRule="auto"/>
        <w:rPr>
          <w:rFonts w:ascii="Bliss" w:hAnsi="Bliss"/>
          <w:sz w:val="24"/>
          <w:szCs w:val="24"/>
        </w:rPr>
      </w:pPr>
    </w:p>
    <w:p w14:paraId="3DD3E40A" w14:textId="77777777" w:rsidR="00492B17" w:rsidRDefault="00492B17" w:rsidP="00D048C3">
      <w:pPr>
        <w:spacing w:line="276" w:lineRule="auto"/>
        <w:rPr>
          <w:rFonts w:ascii="Bliss" w:hAnsi="Bliss"/>
          <w:sz w:val="24"/>
          <w:szCs w:val="24"/>
        </w:rPr>
      </w:pPr>
    </w:p>
    <w:p w14:paraId="15624B5B" w14:textId="74A9587B" w:rsidR="00D048C3" w:rsidRPr="008A4ADD" w:rsidRDefault="00D048C3" w:rsidP="00D048C3">
      <w:pPr>
        <w:spacing w:line="276" w:lineRule="auto"/>
        <w:rPr>
          <w:rFonts w:ascii="Bliss" w:eastAsia="Times New Roman" w:hAnsi="Bliss"/>
          <w:b/>
          <w:bCs/>
          <w:sz w:val="24"/>
          <w:szCs w:val="24"/>
        </w:rPr>
      </w:pPr>
      <w:r w:rsidRPr="008A4ADD">
        <w:rPr>
          <w:rFonts w:ascii="Bliss" w:hAnsi="Bliss"/>
          <w:b/>
          <w:bCs/>
          <w:sz w:val="24"/>
          <w:szCs w:val="24"/>
        </w:rPr>
        <w:t xml:space="preserve">Andrew Jones (Cambridge) </w:t>
      </w:r>
      <w:r w:rsidRPr="008A4ADD">
        <w:rPr>
          <w:rFonts w:ascii="Bliss" w:hAnsi="Bliss" w:cs="Times New Roman"/>
          <w:b/>
          <w:bCs/>
          <w:sz w:val="24"/>
          <w:szCs w:val="24"/>
        </w:rPr>
        <w:t>—</w:t>
      </w:r>
      <w:r w:rsidRPr="008A4ADD">
        <w:rPr>
          <w:rFonts w:ascii="Bliss" w:hAnsi="Bliss"/>
          <w:b/>
          <w:bCs/>
          <w:sz w:val="24"/>
          <w:szCs w:val="24"/>
        </w:rPr>
        <w:t xml:space="preserve"> </w:t>
      </w:r>
      <w:r w:rsidR="00220501" w:rsidRPr="00220501">
        <w:rPr>
          <w:rFonts w:ascii="Bliss" w:eastAsia="Times New Roman" w:hAnsi="Bliss" w:cs="Times New Roman"/>
          <w:b/>
          <w:bCs/>
          <w:sz w:val="24"/>
          <w:szCs w:val="24"/>
        </w:rPr>
        <w:t xml:space="preserve">Elizabeth Legh: </w:t>
      </w:r>
      <w:r w:rsidR="00835DDE">
        <w:rPr>
          <w:rFonts w:ascii="Bliss" w:hAnsi="Bliss"/>
          <w:b/>
          <w:bCs/>
          <w:sz w:val="24"/>
          <w:szCs w:val="24"/>
        </w:rPr>
        <w:t>a</w:t>
      </w:r>
      <w:r w:rsidR="00220501" w:rsidRPr="00220501">
        <w:rPr>
          <w:rFonts w:ascii="Bliss" w:hAnsi="Bliss"/>
          <w:b/>
          <w:bCs/>
          <w:sz w:val="24"/>
          <w:szCs w:val="24"/>
        </w:rPr>
        <w:t>n anecdote, a ‘cantata’, and a hypothesis</w:t>
      </w:r>
    </w:p>
    <w:p w14:paraId="2CE5BBBC" w14:textId="41DD9CF0" w:rsidR="00D048C3" w:rsidRPr="00D048C3" w:rsidRDefault="00D048C3" w:rsidP="00D048C3">
      <w:pPr>
        <w:spacing w:line="276" w:lineRule="auto"/>
        <w:rPr>
          <w:rFonts w:ascii="Bliss" w:hAnsi="Bliss"/>
          <w:sz w:val="24"/>
          <w:szCs w:val="24"/>
        </w:rPr>
      </w:pPr>
      <w:r w:rsidRPr="00D048C3">
        <w:rPr>
          <w:rFonts w:ascii="Bliss" w:hAnsi="Bliss"/>
          <w:sz w:val="24"/>
          <w:szCs w:val="24"/>
        </w:rPr>
        <w:t>The hypothesis that I present at the end of this paper is derived from my study of a glaring error in a heading found in two important manuscript sources of Handel’s music: one in Cambridge and one in Oxford, of which the former has been described briefly by Winton Dean, and the latter at greater length by Donald Burrows. The two copyists were both reliable in their transcriptions, so how did they make this mistake? The explanation takes us back to the sources of the music, and to significant changes that were made – but by whom and why? It also throws new light on Handel’s biography. A performance of the music (almost certainly a world première) follows the talk. The crucial figure in my research is Elizabeth Legh (1694-1734), to whom Katharine Hogg and Colin Coleman have devoted an excellent display on the second floor of the Foundling Museum.</w:t>
      </w:r>
    </w:p>
    <w:p w14:paraId="6E8BCC45" w14:textId="77777777" w:rsidR="00AF5F66" w:rsidRDefault="00AF5F66" w:rsidP="00AF5F66">
      <w:pPr>
        <w:spacing w:after="160" w:line="276" w:lineRule="auto"/>
        <w:rPr>
          <w:rFonts w:ascii="Bliss" w:hAnsi="Bliss" w:cs="Times New Roman"/>
          <w:sz w:val="24"/>
          <w:szCs w:val="24"/>
        </w:rPr>
      </w:pPr>
    </w:p>
    <w:p w14:paraId="04E035CB" w14:textId="77777777" w:rsidR="00492B17" w:rsidRDefault="00492B17" w:rsidP="00492B17">
      <w:pPr>
        <w:spacing w:line="276" w:lineRule="auto"/>
        <w:rPr>
          <w:rFonts w:ascii="Bliss" w:hAnsi="Bliss"/>
          <w:b/>
          <w:bCs/>
          <w:sz w:val="24"/>
          <w:szCs w:val="24"/>
        </w:rPr>
      </w:pPr>
      <w:r w:rsidRPr="008A4ADD">
        <w:rPr>
          <w:rFonts w:ascii="Bliss" w:hAnsi="Bliss" w:cs="Times New Roman"/>
          <w:b/>
          <w:bCs/>
          <w:sz w:val="24"/>
          <w:szCs w:val="24"/>
        </w:rPr>
        <w:t xml:space="preserve">Olive Baldwin and Thelma Wilson (Brentwood, Essex) — </w:t>
      </w:r>
      <w:r w:rsidRPr="00220501">
        <w:rPr>
          <w:rFonts w:ascii="Bliss" w:hAnsi="Bliss" w:cs="Times New Roman"/>
          <w:b/>
          <w:bCs/>
          <w:sz w:val="24"/>
          <w:szCs w:val="24"/>
        </w:rPr>
        <w:t xml:space="preserve">Johann Christoph </w:t>
      </w:r>
      <w:proofErr w:type="spellStart"/>
      <w:r w:rsidRPr="00220501">
        <w:rPr>
          <w:rFonts w:ascii="Bliss" w:hAnsi="Bliss" w:cs="Times New Roman"/>
          <w:b/>
          <w:bCs/>
          <w:sz w:val="24"/>
          <w:szCs w:val="24"/>
        </w:rPr>
        <w:t>Pepusch</w:t>
      </w:r>
      <w:proofErr w:type="spellEnd"/>
      <w:r w:rsidRPr="00220501">
        <w:rPr>
          <w:rFonts w:ascii="Bliss" w:hAnsi="Bliss" w:cs="Times New Roman"/>
          <w:b/>
          <w:bCs/>
          <w:sz w:val="24"/>
          <w:szCs w:val="24"/>
        </w:rPr>
        <w:t xml:space="preserve"> and Richard </w:t>
      </w:r>
      <w:proofErr w:type="spellStart"/>
      <w:r w:rsidRPr="00220501">
        <w:rPr>
          <w:rFonts w:ascii="Bliss" w:hAnsi="Bliss" w:cs="Times New Roman"/>
          <w:b/>
          <w:bCs/>
          <w:sz w:val="24"/>
          <w:szCs w:val="24"/>
        </w:rPr>
        <w:t>Leveridge</w:t>
      </w:r>
      <w:proofErr w:type="spellEnd"/>
    </w:p>
    <w:p w14:paraId="287C5E47" w14:textId="77777777" w:rsidR="00492B17" w:rsidRPr="00E95739" w:rsidRDefault="00492B17" w:rsidP="00492B17">
      <w:pPr>
        <w:spacing w:line="276" w:lineRule="auto"/>
        <w:rPr>
          <w:rFonts w:ascii="Bliss" w:hAnsi="Bliss"/>
          <w:b/>
          <w:bCs/>
          <w:sz w:val="24"/>
          <w:szCs w:val="24"/>
        </w:rPr>
      </w:pPr>
      <w:r w:rsidRPr="00D048C3">
        <w:rPr>
          <w:rFonts w:ascii="Bliss" w:hAnsi="Bliss"/>
          <w:sz w:val="24"/>
          <w:szCs w:val="24"/>
        </w:rPr>
        <w:t xml:space="preserve">The composer Johann Christoph </w:t>
      </w:r>
      <w:proofErr w:type="spellStart"/>
      <w:r w:rsidRPr="00D048C3">
        <w:rPr>
          <w:rFonts w:ascii="Bliss" w:hAnsi="Bliss"/>
          <w:sz w:val="24"/>
          <w:szCs w:val="24"/>
        </w:rPr>
        <w:t>Pepusch</w:t>
      </w:r>
      <w:proofErr w:type="spellEnd"/>
      <w:r w:rsidRPr="00D048C3">
        <w:rPr>
          <w:rFonts w:ascii="Bliss" w:hAnsi="Bliss"/>
          <w:sz w:val="24"/>
          <w:szCs w:val="24"/>
        </w:rPr>
        <w:t xml:space="preserve"> and the bass singer Richard </w:t>
      </w:r>
      <w:proofErr w:type="spellStart"/>
      <w:r w:rsidRPr="00D048C3">
        <w:rPr>
          <w:rFonts w:ascii="Bliss" w:hAnsi="Bliss"/>
          <w:sz w:val="24"/>
          <w:szCs w:val="24"/>
        </w:rPr>
        <w:t>Leveridge</w:t>
      </w:r>
      <w:proofErr w:type="spellEnd"/>
      <w:r w:rsidRPr="00D048C3">
        <w:rPr>
          <w:rFonts w:ascii="Bliss" w:hAnsi="Bliss"/>
          <w:sz w:val="24"/>
          <w:szCs w:val="24"/>
        </w:rPr>
        <w:t xml:space="preserve"> were almost exact </w:t>
      </w:r>
      <w:proofErr w:type="gramStart"/>
      <w:r w:rsidRPr="00D048C3">
        <w:rPr>
          <w:rFonts w:ascii="Bliss" w:hAnsi="Bliss"/>
          <w:sz w:val="24"/>
          <w:szCs w:val="24"/>
        </w:rPr>
        <w:t>contemporaries</w:t>
      </w:r>
      <w:proofErr w:type="gramEnd"/>
      <w:r w:rsidRPr="00D048C3">
        <w:rPr>
          <w:rFonts w:ascii="Bliss" w:hAnsi="Bliss"/>
          <w:sz w:val="24"/>
          <w:szCs w:val="24"/>
        </w:rPr>
        <w:t xml:space="preserve"> and both were hard working musicians in London for many years from the late 1690s. On the surface their careers were very different, for </w:t>
      </w:r>
      <w:proofErr w:type="spellStart"/>
      <w:r w:rsidRPr="00D048C3">
        <w:rPr>
          <w:rFonts w:ascii="Bliss" w:hAnsi="Bliss"/>
          <w:sz w:val="24"/>
          <w:szCs w:val="24"/>
        </w:rPr>
        <w:t>Leveridge</w:t>
      </w:r>
      <w:proofErr w:type="spellEnd"/>
      <w:r w:rsidRPr="00D048C3">
        <w:rPr>
          <w:rFonts w:ascii="Bliss" w:hAnsi="Bliss"/>
          <w:sz w:val="24"/>
          <w:szCs w:val="24"/>
        </w:rPr>
        <w:t xml:space="preserve"> was a popular stage singer and song composer while </w:t>
      </w:r>
      <w:proofErr w:type="spellStart"/>
      <w:r w:rsidRPr="00D048C3">
        <w:rPr>
          <w:rFonts w:ascii="Bliss" w:hAnsi="Bliss"/>
          <w:sz w:val="24"/>
          <w:szCs w:val="24"/>
        </w:rPr>
        <w:t>Pepusch</w:t>
      </w:r>
      <w:proofErr w:type="spellEnd"/>
      <w:r w:rsidRPr="00D048C3">
        <w:rPr>
          <w:rFonts w:ascii="Bliss" w:hAnsi="Bliss"/>
          <w:sz w:val="24"/>
          <w:szCs w:val="24"/>
        </w:rPr>
        <w:t xml:space="preserve"> was a scholarly composer, teacher and music theorist. At first, therefore, it seems surprising that in 1752, near the end of </w:t>
      </w:r>
      <w:proofErr w:type="spellStart"/>
      <w:r w:rsidRPr="00D048C3">
        <w:rPr>
          <w:rFonts w:ascii="Bliss" w:hAnsi="Bliss"/>
          <w:sz w:val="24"/>
          <w:szCs w:val="24"/>
        </w:rPr>
        <w:t>Pepusch’s</w:t>
      </w:r>
      <w:proofErr w:type="spellEnd"/>
      <w:r w:rsidRPr="00D048C3">
        <w:rPr>
          <w:rFonts w:ascii="Bliss" w:hAnsi="Bliss"/>
          <w:sz w:val="24"/>
          <w:szCs w:val="24"/>
        </w:rPr>
        <w:t xml:space="preserve"> life or shortly after his death, </w:t>
      </w:r>
      <w:proofErr w:type="spellStart"/>
      <w:r w:rsidRPr="00D048C3">
        <w:rPr>
          <w:rFonts w:ascii="Bliss" w:hAnsi="Bliss"/>
          <w:sz w:val="24"/>
          <w:szCs w:val="24"/>
        </w:rPr>
        <w:t>Leveridge</w:t>
      </w:r>
      <w:proofErr w:type="spellEnd"/>
      <w:r w:rsidRPr="00D048C3">
        <w:rPr>
          <w:rFonts w:ascii="Bliss" w:hAnsi="Bliss"/>
          <w:sz w:val="24"/>
          <w:szCs w:val="24"/>
        </w:rPr>
        <w:t xml:space="preserve"> wrote the words of two acrostics on </w:t>
      </w:r>
      <w:proofErr w:type="spellStart"/>
      <w:r w:rsidRPr="00D048C3">
        <w:rPr>
          <w:rFonts w:ascii="Bliss" w:hAnsi="Bliss"/>
          <w:sz w:val="24"/>
          <w:szCs w:val="24"/>
        </w:rPr>
        <w:t>Pepusch’s</w:t>
      </w:r>
      <w:proofErr w:type="spellEnd"/>
      <w:r w:rsidRPr="00D048C3">
        <w:rPr>
          <w:rFonts w:ascii="Bliss" w:hAnsi="Bliss"/>
          <w:sz w:val="24"/>
          <w:szCs w:val="24"/>
        </w:rPr>
        <w:t xml:space="preserve"> name in praise of the composer. This paper sets out to trace the connections between the two musicians from the opera arias that </w:t>
      </w:r>
      <w:proofErr w:type="spellStart"/>
      <w:r w:rsidRPr="00D048C3">
        <w:rPr>
          <w:rFonts w:ascii="Bliss" w:hAnsi="Bliss"/>
          <w:sz w:val="24"/>
          <w:szCs w:val="24"/>
        </w:rPr>
        <w:t>Pepusch</w:t>
      </w:r>
      <w:proofErr w:type="spellEnd"/>
      <w:r w:rsidRPr="00D048C3">
        <w:rPr>
          <w:rFonts w:ascii="Bliss" w:hAnsi="Bliss"/>
          <w:sz w:val="24"/>
          <w:szCs w:val="24"/>
        </w:rPr>
        <w:t xml:space="preserve"> arranged or composed for </w:t>
      </w:r>
      <w:proofErr w:type="spellStart"/>
      <w:r w:rsidRPr="00D048C3">
        <w:rPr>
          <w:rFonts w:ascii="Bliss" w:hAnsi="Bliss"/>
          <w:sz w:val="24"/>
          <w:szCs w:val="24"/>
        </w:rPr>
        <w:t>Leveridge</w:t>
      </w:r>
      <w:proofErr w:type="spellEnd"/>
      <w:r w:rsidRPr="00D048C3">
        <w:rPr>
          <w:rFonts w:ascii="Bliss" w:hAnsi="Bliss"/>
          <w:sz w:val="24"/>
          <w:szCs w:val="24"/>
        </w:rPr>
        <w:t xml:space="preserve"> to their full-scale collaboration on the St Cecilia Ode staged at Lincoln’s Inn Fields Theatre in 1723, with </w:t>
      </w:r>
      <w:proofErr w:type="spellStart"/>
      <w:r w:rsidRPr="00D048C3">
        <w:rPr>
          <w:rFonts w:ascii="Bliss" w:hAnsi="Bliss"/>
          <w:sz w:val="24"/>
          <w:szCs w:val="24"/>
        </w:rPr>
        <w:t>Leveridge</w:t>
      </w:r>
      <w:proofErr w:type="spellEnd"/>
      <w:r w:rsidRPr="00D048C3">
        <w:rPr>
          <w:rFonts w:ascii="Bliss" w:hAnsi="Bliss"/>
          <w:sz w:val="24"/>
          <w:szCs w:val="24"/>
        </w:rPr>
        <w:t xml:space="preserve"> as librettist and soloist and </w:t>
      </w:r>
      <w:proofErr w:type="spellStart"/>
      <w:r w:rsidRPr="00D048C3">
        <w:rPr>
          <w:rFonts w:ascii="Bliss" w:hAnsi="Bliss"/>
          <w:sz w:val="24"/>
          <w:szCs w:val="24"/>
        </w:rPr>
        <w:t>Pepusch</w:t>
      </w:r>
      <w:proofErr w:type="spellEnd"/>
      <w:r w:rsidRPr="00D048C3">
        <w:rPr>
          <w:rFonts w:ascii="Bliss" w:hAnsi="Bliss"/>
          <w:sz w:val="24"/>
          <w:szCs w:val="24"/>
        </w:rPr>
        <w:t xml:space="preserve"> as composer.  For periods amounting to over twenty years they worked for the same theatre company, with </w:t>
      </w:r>
      <w:proofErr w:type="spellStart"/>
      <w:r w:rsidRPr="00D048C3">
        <w:rPr>
          <w:rFonts w:ascii="Bliss" w:hAnsi="Bliss"/>
          <w:sz w:val="24"/>
          <w:szCs w:val="24"/>
        </w:rPr>
        <w:t>Pepusch</w:t>
      </w:r>
      <w:proofErr w:type="spellEnd"/>
      <w:r w:rsidRPr="00D048C3">
        <w:rPr>
          <w:rFonts w:ascii="Bliss" w:hAnsi="Bliss"/>
          <w:sz w:val="24"/>
          <w:szCs w:val="24"/>
        </w:rPr>
        <w:t xml:space="preserve"> leading the band that accompanied </w:t>
      </w:r>
      <w:proofErr w:type="spellStart"/>
      <w:r w:rsidRPr="00D048C3">
        <w:rPr>
          <w:rFonts w:ascii="Bliss" w:hAnsi="Bliss"/>
          <w:sz w:val="24"/>
          <w:szCs w:val="24"/>
        </w:rPr>
        <w:t>Leveridge’s</w:t>
      </w:r>
      <w:proofErr w:type="spellEnd"/>
      <w:r w:rsidRPr="00D048C3">
        <w:rPr>
          <w:rFonts w:ascii="Bliss" w:hAnsi="Bliss"/>
          <w:sz w:val="24"/>
          <w:szCs w:val="24"/>
        </w:rPr>
        <w:t xml:space="preserve"> singing. During the two years when they were in competing theatre companies, </w:t>
      </w:r>
      <w:proofErr w:type="spellStart"/>
      <w:r w:rsidRPr="00D048C3">
        <w:rPr>
          <w:rFonts w:ascii="Bliss" w:hAnsi="Bliss"/>
          <w:sz w:val="24"/>
          <w:szCs w:val="24"/>
        </w:rPr>
        <w:t>Leveridge’s</w:t>
      </w:r>
      <w:proofErr w:type="spellEnd"/>
      <w:r w:rsidRPr="00D048C3">
        <w:rPr>
          <w:rFonts w:ascii="Bliss" w:hAnsi="Bliss"/>
          <w:sz w:val="24"/>
          <w:szCs w:val="24"/>
        </w:rPr>
        <w:t xml:space="preserve"> comic libretto for his afterpiece Pyramus and Thisbe gently mocked </w:t>
      </w:r>
      <w:proofErr w:type="spellStart"/>
      <w:r w:rsidRPr="00D048C3">
        <w:rPr>
          <w:rFonts w:ascii="Bliss" w:hAnsi="Bliss"/>
          <w:sz w:val="24"/>
          <w:szCs w:val="24"/>
        </w:rPr>
        <w:t>Pepusch’s</w:t>
      </w:r>
      <w:proofErr w:type="spellEnd"/>
      <w:r w:rsidRPr="00D048C3">
        <w:rPr>
          <w:rFonts w:ascii="Bliss" w:hAnsi="Bliss"/>
          <w:sz w:val="24"/>
          <w:szCs w:val="24"/>
        </w:rPr>
        <w:t xml:space="preserve"> tragic masques at the other house. From about 1732 their paths would seem to be </w:t>
      </w:r>
      <w:proofErr w:type="gramStart"/>
      <w:r w:rsidRPr="00D048C3">
        <w:rPr>
          <w:rFonts w:ascii="Bliss" w:hAnsi="Bliss"/>
          <w:sz w:val="24"/>
          <w:szCs w:val="24"/>
        </w:rPr>
        <w:t>completely separate</w:t>
      </w:r>
      <w:proofErr w:type="gramEnd"/>
      <w:r w:rsidRPr="00D048C3">
        <w:rPr>
          <w:rFonts w:ascii="Bliss" w:hAnsi="Bliss"/>
          <w:sz w:val="24"/>
          <w:szCs w:val="24"/>
        </w:rPr>
        <w:t xml:space="preserve">, yet </w:t>
      </w:r>
      <w:proofErr w:type="spellStart"/>
      <w:r w:rsidRPr="00D048C3">
        <w:rPr>
          <w:rFonts w:ascii="Bliss" w:hAnsi="Bliss"/>
          <w:sz w:val="24"/>
          <w:szCs w:val="24"/>
        </w:rPr>
        <w:t>Leveridge’s</w:t>
      </w:r>
      <w:proofErr w:type="spellEnd"/>
      <w:r w:rsidRPr="00D048C3">
        <w:rPr>
          <w:rFonts w:ascii="Bliss" w:hAnsi="Bliss"/>
          <w:sz w:val="24"/>
          <w:szCs w:val="24"/>
        </w:rPr>
        <w:t xml:space="preserve"> laudatory acrostics suggest they had kept in touch.</w:t>
      </w:r>
    </w:p>
    <w:p w14:paraId="4B12ED31" w14:textId="3022531C" w:rsidR="00CB47BF" w:rsidRDefault="00CB47BF" w:rsidP="00D048C3">
      <w:pPr>
        <w:spacing w:line="276" w:lineRule="auto"/>
        <w:rPr>
          <w:rFonts w:ascii="Bliss" w:hAnsi="Bliss" w:cs="Times New Roman"/>
          <w:b/>
          <w:bCs/>
          <w:sz w:val="24"/>
          <w:szCs w:val="24"/>
        </w:rPr>
      </w:pPr>
    </w:p>
    <w:p w14:paraId="0216F00C" w14:textId="77777777" w:rsidR="00CB47BF" w:rsidRDefault="00CB47BF" w:rsidP="00D048C3">
      <w:pPr>
        <w:spacing w:line="276" w:lineRule="auto"/>
        <w:rPr>
          <w:rFonts w:ascii="Bliss" w:hAnsi="Bliss" w:cs="Times New Roman"/>
          <w:b/>
          <w:bCs/>
          <w:sz w:val="24"/>
          <w:szCs w:val="24"/>
        </w:rPr>
      </w:pPr>
    </w:p>
    <w:p w14:paraId="3DDC3869" w14:textId="62FE265F" w:rsidR="00D048C3" w:rsidRPr="008A4ADD" w:rsidRDefault="00D048C3" w:rsidP="00D048C3">
      <w:pPr>
        <w:spacing w:line="276" w:lineRule="auto"/>
        <w:rPr>
          <w:rFonts w:ascii="Bliss" w:hAnsi="Bliss"/>
          <w:b/>
          <w:bCs/>
          <w:sz w:val="24"/>
          <w:szCs w:val="24"/>
        </w:rPr>
      </w:pPr>
      <w:r w:rsidRPr="008A4ADD">
        <w:rPr>
          <w:rFonts w:ascii="Bliss" w:hAnsi="Bliss" w:cs="Times New Roman"/>
          <w:b/>
          <w:bCs/>
          <w:sz w:val="24"/>
          <w:szCs w:val="24"/>
        </w:rPr>
        <w:t>Matthias Range (Oxford) — Handel’s ‘Liberty Oratorio’?</w:t>
      </w:r>
    </w:p>
    <w:p w14:paraId="1FC5074F" w14:textId="77777777" w:rsidR="00D048C3" w:rsidRPr="00D048C3" w:rsidRDefault="00D048C3" w:rsidP="00D048C3">
      <w:pPr>
        <w:spacing w:line="276" w:lineRule="auto"/>
        <w:rPr>
          <w:rFonts w:ascii="Bliss" w:hAnsi="Bliss"/>
          <w:sz w:val="24"/>
          <w:szCs w:val="24"/>
        </w:rPr>
      </w:pPr>
      <w:r w:rsidRPr="00D048C3">
        <w:rPr>
          <w:rFonts w:ascii="Bliss" w:hAnsi="Bliss"/>
          <w:sz w:val="24"/>
          <w:szCs w:val="24"/>
        </w:rPr>
        <w:t xml:space="preserve">Handel’s Occasional Oratorio (HWV 62) was clearly written in response to the 1745/46 Jacobite rising and has been interpreted as Handel showing his support for the Hanoverian regime. However, the oratorio was written – and performed – while the outcome of the rebellion was not yet certain. A fresh look suggests that several passages in the oratorio are in fact rather ambiguous and could be understood </w:t>
      </w:r>
      <w:proofErr w:type="spellStart"/>
      <w:r w:rsidRPr="00D048C3">
        <w:rPr>
          <w:rFonts w:ascii="Bliss" w:hAnsi="Bliss"/>
          <w:sz w:val="24"/>
          <w:szCs w:val="24"/>
        </w:rPr>
        <w:t>favourably</w:t>
      </w:r>
      <w:proofErr w:type="spellEnd"/>
      <w:r w:rsidRPr="00D048C3">
        <w:rPr>
          <w:rFonts w:ascii="Bliss" w:hAnsi="Bliss"/>
          <w:sz w:val="24"/>
          <w:szCs w:val="24"/>
        </w:rPr>
        <w:t xml:space="preserve"> by those sympathetic to the Jacobite cause. </w:t>
      </w:r>
    </w:p>
    <w:p w14:paraId="64B634F1" w14:textId="77777777" w:rsidR="00D048C3" w:rsidRPr="00D048C3" w:rsidRDefault="00D048C3" w:rsidP="00D048C3">
      <w:pPr>
        <w:spacing w:line="276" w:lineRule="auto"/>
        <w:rPr>
          <w:rFonts w:ascii="Bliss" w:hAnsi="Bliss"/>
          <w:sz w:val="24"/>
          <w:szCs w:val="24"/>
        </w:rPr>
      </w:pPr>
    </w:p>
    <w:p w14:paraId="5E1BA7C1" w14:textId="77777777" w:rsidR="00377EB8" w:rsidRDefault="00D048C3" w:rsidP="00D048C3">
      <w:pPr>
        <w:spacing w:line="276" w:lineRule="auto"/>
        <w:rPr>
          <w:rFonts w:ascii="Bliss" w:hAnsi="Bliss"/>
          <w:sz w:val="24"/>
          <w:szCs w:val="24"/>
        </w:rPr>
      </w:pPr>
      <w:r w:rsidRPr="00D048C3">
        <w:rPr>
          <w:rFonts w:ascii="Bliss" w:hAnsi="Bliss"/>
          <w:sz w:val="24"/>
          <w:szCs w:val="24"/>
        </w:rPr>
        <w:t xml:space="preserve">While it is plausible that Handel did not have any actual political intent, but simply wanted to be attractive to all quarters (with their paying audience), this paper also highlights another aspect. One of the oratorio’s remarkable features is its reference to ‘liberty’, </w:t>
      </w:r>
    </w:p>
    <w:p w14:paraId="160436A4" w14:textId="77777777" w:rsidR="00377EB8" w:rsidRDefault="00377EB8" w:rsidP="00D048C3">
      <w:pPr>
        <w:spacing w:line="276" w:lineRule="auto"/>
        <w:rPr>
          <w:rFonts w:ascii="Bliss" w:hAnsi="Bliss"/>
          <w:sz w:val="24"/>
          <w:szCs w:val="24"/>
        </w:rPr>
      </w:pPr>
    </w:p>
    <w:p w14:paraId="124A2B70" w14:textId="65FF80FC" w:rsidR="00E95739" w:rsidRDefault="00D048C3" w:rsidP="00D048C3">
      <w:pPr>
        <w:spacing w:line="276" w:lineRule="auto"/>
        <w:rPr>
          <w:rFonts w:ascii="Bliss" w:hAnsi="Bliss"/>
          <w:sz w:val="24"/>
          <w:szCs w:val="24"/>
        </w:rPr>
      </w:pPr>
      <w:r w:rsidRPr="00D048C3">
        <w:rPr>
          <w:rFonts w:ascii="Bliss" w:hAnsi="Bliss"/>
          <w:sz w:val="24"/>
          <w:szCs w:val="24"/>
        </w:rPr>
        <w:t>expressed most strikingly in the opening aria of Act II, which Handel himself seems to have moved here from his next oratorio, Judas Maccabaeus. Furthermore, ‘liberty’ is again celebrated in conjunction with religion and law in a fiery aria against tyranny towards the end of the work.</w:t>
      </w:r>
    </w:p>
    <w:p w14:paraId="07996988" w14:textId="77777777" w:rsidR="00E95739" w:rsidRDefault="00E95739" w:rsidP="00D048C3">
      <w:pPr>
        <w:spacing w:line="276" w:lineRule="auto"/>
        <w:rPr>
          <w:rFonts w:ascii="Bliss" w:hAnsi="Bliss"/>
          <w:sz w:val="24"/>
          <w:szCs w:val="24"/>
        </w:rPr>
      </w:pPr>
    </w:p>
    <w:p w14:paraId="14C2A374" w14:textId="42711758" w:rsidR="00D048C3" w:rsidRDefault="00D048C3" w:rsidP="00D048C3">
      <w:pPr>
        <w:spacing w:line="276" w:lineRule="auto"/>
        <w:rPr>
          <w:rFonts w:ascii="Bliss" w:hAnsi="Bliss"/>
          <w:sz w:val="24"/>
          <w:szCs w:val="24"/>
        </w:rPr>
      </w:pPr>
      <w:r w:rsidRPr="00D048C3">
        <w:rPr>
          <w:rFonts w:ascii="Bliss" w:hAnsi="Bliss"/>
          <w:sz w:val="24"/>
          <w:szCs w:val="24"/>
        </w:rPr>
        <w:t xml:space="preserve">Much literature has emphasized that in eighteenth-century Britain ‘liberty’ was one of the most prominent and celebrated virtues. Considering any possible ambiguity in the remainder of the oratorio text – perhaps even emphasizing it – it appears that liberty for Handel stood above the divide into </w:t>
      </w:r>
      <w:proofErr w:type="spellStart"/>
      <w:r w:rsidRPr="00D048C3">
        <w:rPr>
          <w:rFonts w:ascii="Bliss" w:hAnsi="Bliss"/>
          <w:sz w:val="24"/>
          <w:szCs w:val="24"/>
        </w:rPr>
        <w:t>Jacobites</w:t>
      </w:r>
      <w:proofErr w:type="spellEnd"/>
      <w:r w:rsidRPr="00D048C3">
        <w:rPr>
          <w:rFonts w:ascii="Bliss" w:hAnsi="Bliss"/>
          <w:sz w:val="24"/>
          <w:szCs w:val="24"/>
        </w:rPr>
        <w:t xml:space="preserve"> and Hanoverians. He celebrated it not in the grand, bombastic and yet ambiguous choruses, but more hidden in an introvert aria in the middle of the oratorio. Obscured by the </w:t>
      </w:r>
      <w:proofErr w:type="spellStart"/>
      <w:r w:rsidRPr="00D048C3">
        <w:rPr>
          <w:rFonts w:ascii="Bliss" w:hAnsi="Bliss"/>
          <w:sz w:val="24"/>
          <w:szCs w:val="24"/>
        </w:rPr>
        <w:t>clamour</w:t>
      </w:r>
      <w:proofErr w:type="spellEnd"/>
      <w:r w:rsidRPr="00D048C3">
        <w:rPr>
          <w:rFonts w:ascii="Bliss" w:hAnsi="Bliss"/>
          <w:sz w:val="24"/>
          <w:szCs w:val="24"/>
        </w:rPr>
        <w:t xml:space="preserve"> of war-like exultations, ‘liberty’ humbly shines through as one of the oratorio’s main themes.</w:t>
      </w:r>
    </w:p>
    <w:p w14:paraId="1EB009C5" w14:textId="77777777" w:rsidR="008A4ADD" w:rsidRDefault="008A4ADD" w:rsidP="00D048C3">
      <w:pPr>
        <w:spacing w:line="276" w:lineRule="auto"/>
        <w:rPr>
          <w:rFonts w:ascii="Bliss" w:hAnsi="Bliss"/>
          <w:sz w:val="24"/>
          <w:szCs w:val="24"/>
        </w:rPr>
      </w:pPr>
    </w:p>
    <w:p w14:paraId="081E0AFA" w14:textId="77777777" w:rsidR="008A4ADD" w:rsidRPr="00D048C3" w:rsidRDefault="008A4ADD" w:rsidP="00D048C3">
      <w:pPr>
        <w:spacing w:line="276" w:lineRule="auto"/>
        <w:rPr>
          <w:rFonts w:ascii="Bliss" w:hAnsi="Bliss"/>
          <w:sz w:val="24"/>
          <w:szCs w:val="24"/>
        </w:rPr>
      </w:pPr>
    </w:p>
    <w:p w14:paraId="0A0567E5" w14:textId="1FE72937" w:rsidR="00D048C3" w:rsidRPr="008A4ADD" w:rsidRDefault="00D048C3" w:rsidP="00D048C3">
      <w:pPr>
        <w:spacing w:line="276" w:lineRule="auto"/>
        <w:rPr>
          <w:rFonts w:ascii="Bliss" w:hAnsi="Bliss"/>
          <w:b/>
          <w:bCs/>
          <w:sz w:val="24"/>
          <w:szCs w:val="24"/>
        </w:rPr>
      </w:pPr>
      <w:r w:rsidRPr="008A4ADD">
        <w:rPr>
          <w:rFonts w:ascii="Bliss" w:hAnsi="Bliss" w:cs="Times New Roman"/>
          <w:b/>
          <w:bCs/>
          <w:sz w:val="24"/>
          <w:szCs w:val="24"/>
        </w:rPr>
        <w:t xml:space="preserve">Thomas </w:t>
      </w:r>
      <w:proofErr w:type="spellStart"/>
      <w:r w:rsidRPr="008A4ADD">
        <w:rPr>
          <w:rFonts w:ascii="Bliss" w:hAnsi="Bliss" w:cs="Times New Roman"/>
          <w:b/>
          <w:bCs/>
          <w:sz w:val="24"/>
          <w:szCs w:val="24"/>
        </w:rPr>
        <w:t>McGeary</w:t>
      </w:r>
      <w:proofErr w:type="spellEnd"/>
      <w:r w:rsidRPr="008A4ADD">
        <w:rPr>
          <w:rFonts w:ascii="Bliss" w:hAnsi="Bliss" w:cs="Times New Roman"/>
          <w:b/>
          <w:bCs/>
          <w:sz w:val="24"/>
          <w:szCs w:val="24"/>
        </w:rPr>
        <w:t xml:space="preserve"> (Champaign, IL) — </w:t>
      </w:r>
      <w:r w:rsidR="00220501" w:rsidRPr="00220501">
        <w:rPr>
          <w:rFonts w:ascii="Bliss" w:eastAsia="Times New Roman" w:hAnsi="Bliss" w:cs="Times New Roman"/>
          <w:b/>
          <w:bCs/>
          <w:color w:val="000000"/>
          <w:sz w:val="24"/>
          <w:szCs w:val="24"/>
        </w:rPr>
        <w:t xml:space="preserve">Music, </w:t>
      </w:r>
      <w:r w:rsidR="00835DDE">
        <w:rPr>
          <w:rFonts w:ascii="Bliss" w:eastAsia="Times New Roman" w:hAnsi="Bliss" w:cs="Times New Roman"/>
          <w:b/>
          <w:bCs/>
          <w:color w:val="000000"/>
          <w:sz w:val="24"/>
          <w:szCs w:val="24"/>
        </w:rPr>
        <w:t>s</w:t>
      </w:r>
      <w:r w:rsidR="00220501" w:rsidRPr="00220501">
        <w:rPr>
          <w:rFonts w:ascii="Bliss" w:eastAsia="Times New Roman" w:hAnsi="Bliss" w:cs="Times New Roman"/>
          <w:b/>
          <w:bCs/>
          <w:color w:val="000000"/>
          <w:sz w:val="24"/>
          <w:szCs w:val="24"/>
        </w:rPr>
        <w:t xml:space="preserve">ensibility, and the </w:t>
      </w:r>
      <w:r w:rsidR="00835DDE">
        <w:rPr>
          <w:rFonts w:ascii="Bliss" w:eastAsia="Times New Roman" w:hAnsi="Bliss" w:cs="Times New Roman"/>
          <w:b/>
          <w:bCs/>
          <w:color w:val="000000"/>
          <w:sz w:val="24"/>
          <w:szCs w:val="24"/>
        </w:rPr>
        <w:t>m</w:t>
      </w:r>
      <w:r w:rsidR="00220501" w:rsidRPr="00220501">
        <w:rPr>
          <w:rFonts w:ascii="Bliss" w:eastAsia="Times New Roman" w:hAnsi="Bliss" w:cs="Times New Roman"/>
          <w:b/>
          <w:bCs/>
          <w:color w:val="000000"/>
          <w:sz w:val="24"/>
          <w:szCs w:val="24"/>
        </w:rPr>
        <w:t xml:space="preserve">an of </w:t>
      </w:r>
      <w:r w:rsidR="00835DDE">
        <w:rPr>
          <w:rFonts w:ascii="Bliss" w:eastAsia="Times New Roman" w:hAnsi="Bliss" w:cs="Times New Roman"/>
          <w:b/>
          <w:bCs/>
          <w:color w:val="000000"/>
          <w:sz w:val="24"/>
          <w:szCs w:val="24"/>
        </w:rPr>
        <w:t>f</w:t>
      </w:r>
      <w:r w:rsidR="00220501" w:rsidRPr="00220501">
        <w:rPr>
          <w:rFonts w:ascii="Bliss" w:eastAsia="Times New Roman" w:hAnsi="Bliss" w:cs="Times New Roman"/>
          <w:b/>
          <w:bCs/>
          <w:color w:val="000000"/>
          <w:sz w:val="24"/>
          <w:szCs w:val="24"/>
        </w:rPr>
        <w:t xml:space="preserve">eeling: </w:t>
      </w:r>
      <w:r w:rsidR="00835DDE">
        <w:rPr>
          <w:rFonts w:ascii="Bliss" w:eastAsia="Times New Roman" w:hAnsi="Bliss" w:cs="Times New Roman"/>
          <w:b/>
          <w:bCs/>
          <w:color w:val="000000"/>
          <w:sz w:val="24"/>
          <w:szCs w:val="24"/>
        </w:rPr>
        <w:t>a</w:t>
      </w:r>
      <w:r w:rsidR="00220501" w:rsidRPr="00220501">
        <w:rPr>
          <w:rFonts w:ascii="Bliss" w:eastAsia="Times New Roman" w:hAnsi="Bliss" w:cs="Times New Roman"/>
          <w:b/>
          <w:bCs/>
          <w:color w:val="000000"/>
          <w:sz w:val="24"/>
          <w:szCs w:val="24"/>
        </w:rPr>
        <w:t xml:space="preserve"> </w:t>
      </w:r>
      <w:r w:rsidR="00220501">
        <w:rPr>
          <w:rFonts w:ascii="Bliss" w:eastAsia="Times New Roman" w:hAnsi="Bliss" w:cs="Times New Roman"/>
          <w:b/>
          <w:bCs/>
          <w:color w:val="000000"/>
          <w:sz w:val="24"/>
          <w:szCs w:val="24"/>
        </w:rPr>
        <w:t>s</w:t>
      </w:r>
      <w:r w:rsidR="00220501" w:rsidRPr="00220501">
        <w:rPr>
          <w:rFonts w:ascii="Bliss" w:eastAsia="Times New Roman" w:hAnsi="Bliss" w:cs="Times New Roman"/>
          <w:b/>
          <w:bCs/>
          <w:color w:val="000000"/>
          <w:sz w:val="24"/>
          <w:szCs w:val="24"/>
        </w:rPr>
        <w:t xml:space="preserve">ubversive </w:t>
      </w:r>
      <w:r w:rsidR="00220501">
        <w:rPr>
          <w:rFonts w:ascii="Bliss" w:eastAsia="Times New Roman" w:hAnsi="Bliss" w:cs="Times New Roman"/>
          <w:b/>
          <w:bCs/>
          <w:color w:val="000000"/>
          <w:sz w:val="24"/>
          <w:szCs w:val="24"/>
        </w:rPr>
        <w:t>m</w:t>
      </w:r>
      <w:r w:rsidR="00220501" w:rsidRPr="00220501">
        <w:rPr>
          <w:rFonts w:ascii="Bliss" w:eastAsia="Times New Roman" w:hAnsi="Bliss" w:cs="Times New Roman"/>
          <w:b/>
          <w:bCs/>
          <w:color w:val="000000"/>
          <w:sz w:val="24"/>
          <w:szCs w:val="24"/>
        </w:rPr>
        <w:t xml:space="preserve">usic </w:t>
      </w:r>
      <w:r w:rsidR="00220501">
        <w:rPr>
          <w:rFonts w:ascii="Bliss" w:eastAsia="Times New Roman" w:hAnsi="Bliss" w:cs="Times New Roman"/>
          <w:b/>
          <w:bCs/>
          <w:color w:val="000000"/>
          <w:sz w:val="24"/>
          <w:szCs w:val="24"/>
        </w:rPr>
        <w:t>a</w:t>
      </w:r>
      <w:r w:rsidR="00220501" w:rsidRPr="00220501">
        <w:rPr>
          <w:rFonts w:ascii="Bliss" w:eastAsia="Times New Roman" w:hAnsi="Bliss" w:cs="Times New Roman"/>
          <w:b/>
          <w:bCs/>
          <w:color w:val="000000"/>
          <w:sz w:val="24"/>
          <w:szCs w:val="24"/>
        </w:rPr>
        <w:t>esthetic</w:t>
      </w:r>
    </w:p>
    <w:p w14:paraId="298EEB22" w14:textId="77777777" w:rsidR="00D048C3" w:rsidRDefault="00D048C3" w:rsidP="00D048C3">
      <w:pPr>
        <w:spacing w:line="276" w:lineRule="auto"/>
        <w:rPr>
          <w:rFonts w:ascii="Bliss" w:eastAsia="Times New Roman" w:hAnsi="Bliss"/>
          <w:color w:val="000000"/>
          <w:sz w:val="24"/>
          <w:szCs w:val="24"/>
        </w:rPr>
      </w:pPr>
      <w:r w:rsidRPr="00D048C3">
        <w:rPr>
          <w:rFonts w:ascii="Bliss" w:eastAsia="Times New Roman" w:hAnsi="Bliss"/>
          <w:color w:val="000000"/>
          <w:sz w:val="24"/>
          <w:szCs w:val="24"/>
        </w:rPr>
        <w:t>The mid-eighteenth century in Britain is often termed (mostly in literary studies) the Age of Sensibility. Various links been sensibility (sentiment</w:t>
      </w:r>
      <w:proofErr w:type="gramStart"/>
      <w:r w:rsidRPr="00D048C3">
        <w:rPr>
          <w:rFonts w:ascii="Bliss" w:eastAsia="Times New Roman" w:hAnsi="Bliss"/>
          <w:color w:val="000000"/>
          <w:sz w:val="24"/>
          <w:szCs w:val="24"/>
        </w:rPr>
        <w:t>)</w:t>
      </w:r>
      <w:proofErr w:type="gramEnd"/>
      <w:r w:rsidRPr="00D048C3">
        <w:rPr>
          <w:rFonts w:ascii="Bliss" w:eastAsia="Times New Roman" w:hAnsi="Bliss"/>
          <w:color w:val="000000"/>
          <w:sz w:val="24"/>
          <w:szCs w:val="24"/>
        </w:rPr>
        <w:t xml:space="preserve"> and features of eighteenth-century music have occasionally been suggested.</w:t>
      </w:r>
    </w:p>
    <w:p w14:paraId="5B410CCB" w14:textId="77777777" w:rsidR="00835DDE" w:rsidRPr="00D048C3" w:rsidRDefault="00835DDE" w:rsidP="00D048C3">
      <w:pPr>
        <w:spacing w:line="276" w:lineRule="auto"/>
        <w:rPr>
          <w:rFonts w:ascii="Bliss" w:eastAsia="Times New Roman" w:hAnsi="Bliss"/>
          <w:color w:val="000000"/>
          <w:sz w:val="24"/>
          <w:szCs w:val="24"/>
        </w:rPr>
      </w:pPr>
    </w:p>
    <w:p w14:paraId="63885C9E" w14:textId="77777777" w:rsidR="00E95739" w:rsidRDefault="00D048C3" w:rsidP="00D048C3">
      <w:pPr>
        <w:spacing w:line="276" w:lineRule="auto"/>
        <w:rPr>
          <w:rFonts w:ascii="Bliss" w:eastAsia="Times New Roman" w:hAnsi="Bliss"/>
          <w:color w:val="000000"/>
          <w:sz w:val="24"/>
          <w:szCs w:val="24"/>
        </w:rPr>
      </w:pPr>
      <w:r w:rsidRPr="00D048C3">
        <w:rPr>
          <w:rFonts w:ascii="Bliss" w:eastAsia="Times New Roman" w:hAnsi="Bliss"/>
          <w:color w:val="000000"/>
          <w:sz w:val="24"/>
          <w:szCs w:val="24"/>
        </w:rPr>
        <w:t>But these scattered instances are not sufficiently precise, consistent, or widespread enough to identify the music (style of composition) to be associated with, or identified as a product of, the Age of Sensibility.  This essay attempts to identify such a music and its aesthetic in eighteenth-century Britain.</w:t>
      </w:r>
    </w:p>
    <w:p w14:paraId="5AA8EE16" w14:textId="77777777" w:rsidR="00E95739" w:rsidRDefault="00E95739" w:rsidP="00D048C3">
      <w:pPr>
        <w:spacing w:line="276" w:lineRule="auto"/>
        <w:rPr>
          <w:rFonts w:ascii="Bliss" w:eastAsia="Times New Roman" w:hAnsi="Bliss"/>
          <w:color w:val="000000"/>
          <w:sz w:val="24"/>
          <w:szCs w:val="24"/>
        </w:rPr>
      </w:pPr>
    </w:p>
    <w:p w14:paraId="2C31FBC5" w14:textId="0155FBC9" w:rsidR="00D048C3" w:rsidRPr="00D048C3" w:rsidRDefault="00D048C3" w:rsidP="00D048C3">
      <w:pPr>
        <w:spacing w:line="276" w:lineRule="auto"/>
        <w:rPr>
          <w:rFonts w:ascii="Bliss" w:eastAsia="Times New Roman" w:hAnsi="Bliss"/>
          <w:color w:val="000000"/>
          <w:sz w:val="24"/>
          <w:szCs w:val="24"/>
        </w:rPr>
      </w:pPr>
      <w:r w:rsidRPr="00D048C3">
        <w:rPr>
          <w:rFonts w:ascii="Bliss" w:eastAsia="Times New Roman" w:hAnsi="Bliss"/>
          <w:color w:val="000000"/>
          <w:sz w:val="24"/>
          <w:szCs w:val="24"/>
        </w:rPr>
        <w:t>The emergence of the sentimental movement can be related to changes in thought about human neurophysiology and religious and moral thought of the previous century and eighteenth-century ideas about National Music and literary primitivism.</w:t>
      </w:r>
    </w:p>
    <w:p w14:paraId="14948245" w14:textId="77777777" w:rsidR="00D048C3" w:rsidRPr="00D048C3" w:rsidRDefault="00D048C3" w:rsidP="00D048C3">
      <w:pPr>
        <w:spacing w:line="276" w:lineRule="auto"/>
        <w:rPr>
          <w:rFonts w:ascii="Bliss" w:eastAsia="Times New Roman" w:hAnsi="Bliss"/>
          <w:color w:val="000000"/>
          <w:sz w:val="24"/>
          <w:szCs w:val="24"/>
        </w:rPr>
      </w:pPr>
    </w:p>
    <w:p w14:paraId="20565268" w14:textId="77777777" w:rsidR="00D048C3" w:rsidRPr="00D048C3" w:rsidRDefault="00D048C3" w:rsidP="00D048C3">
      <w:pPr>
        <w:spacing w:line="276" w:lineRule="auto"/>
        <w:rPr>
          <w:rFonts w:ascii="Bliss" w:eastAsia="Times New Roman" w:hAnsi="Bliss"/>
          <w:color w:val="000000"/>
          <w:sz w:val="24"/>
          <w:szCs w:val="24"/>
        </w:rPr>
      </w:pPr>
      <w:r w:rsidRPr="00D048C3">
        <w:rPr>
          <w:rFonts w:ascii="Bliss" w:eastAsia="Times New Roman" w:hAnsi="Bliss"/>
          <w:color w:val="000000"/>
          <w:sz w:val="24"/>
          <w:szCs w:val="24"/>
        </w:rPr>
        <w:t>Most definitive of the Age of Sensibility are the ‘sentimental novels’ – and especially those that feature the Man of Feeling: the male character(s) who most displays the moral and emotional traits of the sentimental movement.</w:t>
      </w:r>
    </w:p>
    <w:p w14:paraId="2AA4223F" w14:textId="77777777" w:rsidR="00D048C3" w:rsidRPr="00D048C3" w:rsidRDefault="00D048C3" w:rsidP="00D048C3">
      <w:pPr>
        <w:spacing w:line="276" w:lineRule="auto"/>
        <w:rPr>
          <w:rFonts w:ascii="Bliss" w:eastAsia="Times New Roman" w:hAnsi="Bliss"/>
          <w:color w:val="000000"/>
          <w:sz w:val="24"/>
          <w:szCs w:val="24"/>
        </w:rPr>
      </w:pPr>
    </w:p>
    <w:p w14:paraId="75C282C8" w14:textId="77777777" w:rsidR="00D048C3" w:rsidRPr="00D048C3" w:rsidRDefault="00D048C3" w:rsidP="00D048C3">
      <w:pPr>
        <w:spacing w:line="276" w:lineRule="auto"/>
        <w:rPr>
          <w:rFonts w:ascii="Bliss" w:eastAsia="Times New Roman" w:hAnsi="Bliss"/>
          <w:color w:val="000000"/>
          <w:sz w:val="24"/>
          <w:szCs w:val="24"/>
        </w:rPr>
      </w:pPr>
      <w:r w:rsidRPr="00D048C3">
        <w:rPr>
          <w:rFonts w:ascii="Bliss" w:eastAsia="Times New Roman" w:hAnsi="Bliss"/>
          <w:color w:val="000000"/>
          <w:sz w:val="24"/>
          <w:szCs w:val="24"/>
        </w:rPr>
        <w:t>Not insignificantly, most of the canonic novels of the sentimental movement feature encounters with music. These encounters are consistent enough that we can construct from them the music that most appropriately represents the aesthetics of the Man of Feeling. This aesthetic (what music is valued, its features, the characteristic response to it) turns out to be subversive of the dominant musical culture of the age.</w:t>
      </w:r>
    </w:p>
    <w:p w14:paraId="42201FD4" w14:textId="77777777" w:rsidR="00D048C3" w:rsidRPr="00D048C3" w:rsidRDefault="00D048C3" w:rsidP="00D048C3">
      <w:pPr>
        <w:spacing w:line="276" w:lineRule="auto"/>
        <w:rPr>
          <w:rFonts w:ascii="Bliss" w:eastAsia="Times New Roman" w:hAnsi="Bliss"/>
          <w:color w:val="000000"/>
          <w:sz w:val="24"/>
          <w:szCs w:val="24"/>
        </w:rPr>
      </w:pPr>
    </w:p>
    <w:p w14:paraId="6571D484" w14:textId="5C2B4296" w:rsidR="00D048C3" w:rsidRDefault="00D048C3" w:rsidP="00D048C3">
      <w:pPr>
        <w:spacing w:line="276" w:lineRule="auto"/>
        <w:rPr>
          <w:rFonts w:ascii="Bliss" w:hAnsi="Bliss"/>
          <w:sz w:val="24"/>
          <w:szCs w:val="24"/>
        </w:rPr>
      </w:pPr>
    </w:p>
    <w:p w14:paraId="02A66A49" w14:textId="45481450" w:rsidR="007333BC" w:rsidRDefault="007333BC" w:rsidP="00D048C3">
      <w:pPr>
        <w:spacing w:line="276" w:lineRule="auto"/>
        <w:rPr>
          <w:rFonts w:ascii="Bliss" w:hAnsi="Bliss"/>
          <w:sz w:val="24"/>
          <w:szCs w:val="24"/>
        </w:rPr>
      </w:pPr>
    </w:p>
    <w:p w14:paraId="794017D4" w14:textId="2ADF1DE6" w:rsidR="007333BC" w:rsidRDefault="007333BC" w:rsidP="00D048C3">
      <w:pPr>
        <w:spacing w:line="276" w:lineRule="auto"/>
        <w:rPr>
          <w:rFonts w:ascii="Bliss" w:hAnsi="Bliss"/>
          <w:sz w:val="24"/>
          <w:szCs w:val="24"/>
        </w:rPr>
      </w:pPr>
    </w:p>
    <w:p w14:paraId="4C8ABA06" w14:textId="010F5E3C" w:rsidR="007333BC" w:rsidRDefault="007333BC" w:rsidP="00D048C3">
      <w:pPr>
        <w:spacing w:line="276" w:lineRule="auto"/>
        <w:rPr>
          <w:rFonts w:ascii="Bliss" w:hAnsi="Bliss"/>
          <w:sz w:val="24"/>
          <w:szCs w:val="24"/>
        </w:rPr>
      </w:pPr>
    </w:p>
    <w:p w14:paraId="459EE668" w14:textId="7BFA0FFA" w:rsidR="007333BC" w:rsidRDefault="007333BC" w:rsidP="00D048C3">
      <w:pPr>
        <w:spacing w:line="276" w:lineRule="auto"/>
        <w:rPr>
          <w:rFonts w:ascii="Bliss" w:hAnsi="Bliss"/>
          <w:sz w:val="24"/>
          <w:szCs w:val="24"/>
        </w:rPr>
      </w:pPr>
    </w:p>
    <w:p w14:paraId="4343DA36" w14:textId="4503BF0C" w:rsidR="007333BC" w:rsidRDefault="007333BC" w:rsidP="00D048C3">
      <w:pPr>
        <w:spacing w:line="276" w:lineRule="auto"/>
        <w:rPr>
          <w:rFonts w:ascii="Bliss" w:hAnsi="Bliss"/>
          <w:sz w:val="24"/>
          <w:szCs w:val="24"/>
        </w:rPr>
      </w:pPr>
    </w:p>
    <w:p w14:paraId="3BC4FC2A" w14:textId="77777777" w:rsidR="00CB47BF" w:rsidRDefault="00CB47BF" w:rsidP="00D048C3">
      <w:pPr>
        <w:spacing w:line="276" w:lineRule="auto"/>
        <w:rPr>
          <w:rFonts w:ascii="Bliss" w:hAnsi="Bliss"/>
          <w:sz w:val="24"/>
          <w:szCs w:val="24"/>
        </w:rPr>
      </w:pPr>
    </w:p>
    <w:p w14:paraId="7FD522C6" w14:textId="07DFECA5" w:rsidR="00E95739" w:rsidRDefault="00D048C3" w:rsidP="00D048C3">
      <w:pPr>
        <w:spacing w:line="276" w:lineRule="auto"/>
        <w:rPr>
          <w:rFonts w:ascii="Bliss" w:hAnsi="Bliss"/>
          <w:b/>
          <w:bCs/>
          <w:sz w:val="24"/>
          <w:szCs w:val="24"/>
        </w:rPr>
      </w:pPr>
      <w:r w:rsidRPr="008A4ADD">
        <w:rPr>
          <w:rFonts w:ascii="Bliss" w:hAnsi="Bliss" w:cs="Times New Roman"/>
          <w:b/>
          <w:bCs/>
          <w:color w:val="000000"/>
          <w:sz w:val="24"/>
          <w:szCs w:val="24"/>
        </w:rPr>
        <w:t xml:space="preserve">Martin Perkins (Birmingham) </w:t>
      </w:r>
      <w:r w:rsidRPr="008A4ADD">
        <w:rPr>
          <w:rFonts w:ascii="Bliss" w:hAnsi="Bliss" w:cs="Times New Roman"/>
          <w:b/>
          <w:bCs/>
          <w:sz w:val="24"/>
          <w:szCs w:val="24"/>
        </w:rPr>
        <w:t>—</w:t>
      </w:r>
      <w:r w:rsidRPr="008A4ADD">
        <w:rPr>
          <w:rFonts w:ascii="Bliss" w:hAnsi="Bliss" w:cs="Times New Roman"/>
          <w:b/>
          <w:bCs/>
          <w:color w:val="000000"/>
          <w:sz w:val="24"/>
          <w:szCs w:val="24"/>
        </w:rPr>
        <w:t xml:space="preserve"> </w:t>
      </w:r>
      <w:r w:rsidR="00492B17" w:rsidRPr="00492B17">
        <w:rPr>
          <w:rFonts w:ascii="Bliss" w:hAnsi="Bliss" w:cs="Times New Roman"/>
          <w:b/>
          <w:sz w:val="24"/>
          <w:szCs w:val="24"/>
        </w:rPr>
        <w:t>Sir Samuel Hellier’s Band of Music</w:t>
      </w:r>
    </w:p>
    <w:p w14:paraId="6CCC1FB9" w14:textId="77777777" w:rsidR="007333BC" w:rsidRPr="007333BC" w:rsidRDefault="007333BC" w:rsidP="007333BC">
      <w:pPr>
        <w:spacing w:line="276" w:lineRule="auto"/>
        <w:rPr>
          <w:rFonts w:ascii="Bliss" w:eastAsiaTheme="minorHAnsi" w:hAnsi="Bliss" w:cs="Times New Roman"/>
          <w:sz w:val="24"/>
          <w:szCs w:val="24"/>
        </w:rPr>
      </w:pPr>
      <w:r w:rsidRPr="007333BC">
        <w:rPr>
          <w:rFonts w:ascii="Bliss" w:hAnsi="Bliss"/>
          <w:sz w:val="24"/>
          <w:szCs w:val="24"/>
        </w:rPr>
        <w:t xml:space="preserve">Sir Samuel Hellier, 1736–1784, was a Staffordshire landowner and barrister whose life-long passion for music resulted in the accumulation of a large collection of music, and of musical instruments. These two important collections – held at the universities of Birmingham and Edinburgh, respectively – have been the subject of some study from musicologists and organologists. However, the personal letters and papers of Sir Samuel and his circle, which are still in private ownership, have received little attention. These 200 hundred letters reveal the circumstances behind Sir Samuel’s musical activities which included commissioning organs for his house and the village church, </w:t>
      </w:r>
      <w:proofErr w:type="spellStart"/>
      <w:r w:rsidRPr="007333BC">
        <w:rPr>
          <w:rFonts w:ascii="Bliss" w:hAnsi="Bliss"/>
          <w:sz w:val="24"/>
          <w:szCs w:val="24"/>
        </w:rPr>
        <w:t>organising</w:t>
      </w:r>
      <w:proofErr w:type="spellEnd"/>
      <w:r w:rsidRPr="007333BC">
        <w:rPr>
          <w:rFonts w:ascii="Bliss" w:hAnsi="Bliss"/>
          <w:sz w:val="24"/>
          <w:szCs w:val="24"/>
        </w:rPr>
        <w:t xml:space="preserve"> public concerts, and forming his own orchestra comprising estate workers and tenants and villagers. This paper discusses the rise and fall of Sir Samuel’s Band of Music, revealing his efforts to procure instruments, music, and tutors for its members. It will examine the network of musicians and music traders in London and the Midlands which he relied on, financial constraints, and the motives behind his cultural and philanthropic aims.</w:t>
      </w:r>
    </w:p>
    <w:p w14:paraId="30B8FC00" w14:textId="77777777" w:rsidR="008A4ADD" w:rsidRDefault="008A4ADD" w:rsidP="008A4ADD">
      <w:pPr>
        <w:spacing w:after="160" w:line="276" w:lineRule="auto"/>
        <w:rPr>
          <w:rFonts w:ascii="Bliss" w:hAnsi="Bliss"/>
          <w:sz w:val="24"/>
          <w:szCs w:val="24"/>
        </w:rPr>
      </w:pPr>
    </w:p>
    <w:p w14:paraId="0EEC514D" w14:textId="60F488EB" w:rsidR="008A4ADD" w:rsidRPr="00E95739" w:rsidRDefault="00D048C3" w:rsidP="00E95739">
      <w:pPr>
        <w:spacing w:after="160" w:line="276" w:lineRule="auto"/>
        <w:rPr>
          <w:rFonts w:ascii="Bliss" w:hAnsi="Bliss"/>
          <w:b/>
          <w:bCs/>
          <w:sz w:val="24"/>
          <w:szCs w:val="24"/>
        </w:rPr>
      </w:pPr>
      <w:r w:rsidRPr="008A4ADD">
        <w:rPr>
          <w:rFonts w:ascii="Bliss" w:hAnsi="Bliss" w:cs="Times New Roman"/>
          <w:b/>
          <w:bCs/>
          <w:sz w:val="24"/>
          <w:szCs w:val="24"/>
        </w:rPr>
        <w:t xml:space="preserve">Rachel Cowgill </w:t>
      </w:r>
      <w:r w:rsidRPr="008A4ADD">
        <w:rPr>
          <w:rFonts w:ascii="Bliss" w:hAnsi="Bliss"/>
          <w:b/>
          <w:bCs/>
          <w:sz w:val="24"/>
          <w:szCs w:val="24"/>
        </w:rPr>
        <w:t xml:space="preserve">(York) </w:t>
      </w:r>
      <w:r w:rsidRPr="008A4ADD">
        <w:rPr>
          <w:rFonts w:ascii="Bliss" w:hAnsi="Bliss" w:cs="Times New Roman"/>
          <w:b/>
          <w:bCs/>
          <w:sz w:val="24"/>
          <w:szCs w:val="24"/>
        </w:rPr>
        <w:t>—</w:t>
      </w:r>
      <w:r w:rsidRPr="008A4ADD">
        <w:rPr>
          <w:rFonts w:ascii="Bliss" w:hAnsi="Bliss"/>
          <w:b/>
          <w:bCs/>
          <w:sz w:val="24"/>
          <w:szCs w:val="24"/>
        </w:rPr>
        <w:t xml:space="preserve"> </w:t>
      </w:r>
      <w:r w:rsidR="00220501" w:rsidRPr="00220501">
        <w:rPr>
          <w:rFonts w:ascii="Bliss" w:hAnsi="Bliss"/>
          <w:b/>
          <w:bCs/>
          <w:color w:val="000000"/>
          <w:sz w:val="24"/>
          <w:szCs w:val="24"/>
        </w:rPr>
        <w:t xml:space="preserve">Musical </w:t>
      </w:r>
      <w:r w:rsidR="00835DDE">
        <w:rPr>
          <w:rFonts w:ascii="Bliss" w:hAnsi="Bliss"/>
          <w:b/>
          <w:bCs/>
          <w:color w:val="000000"/>
          <w:sz w:val="24"/>
          <w:szCs w:val="24"/>
        </w:rPr>
        <w:t>p</w:t>
      </w:r>
      <w:r w:rsidR="00220501" w:rsidRPr="00220501">
        <w:rPr>
          <w:rFonts w:ascii="Bliss" w:hAnsi="Bliss"/>
          <w:b/>
          <w:bCs/>
          <w:color w:val="000000"/>
          <w:sz w:val="24"/>
          <w:szCs w:val="24"/>
        </w:rPr>
        <w:t xml:space="preserve">arties </w:t>
      </w:r>
      <w:r w:rsidR="00835DDE">
        <w:rPr>
          <w:rFonts w:ascii="Bliss" w:hAnsi="Bliss"/>
          <w:b/>
          <w:bCs/>
          <w:color w:val="000000"/>
          <w:sz w:val="24"/>
          <w:szCs w:val="24"/>
        </w:rPr>
        <w:t>p</w:t>
      </w:r>
      <w:r w:rsidR="00220501" w:rsidRPr="00220501">
        <w:rPr>
          <w:rFonts w:ascii="Bliss" w:hAnsi="Bliss"/>
          <w:b/>
          <w:bCs/>
          <w:color w:val="000000"/>
          <w:sz w:val="24"/>
          <w:szCs w:val="24"/>
        </w:rPr>
        <w:t xml:space="preserve">ublic and </w:t>
      </w:r>
      <w:r w:rsidR="00835DDE">
        <w:rPr>
          <w:rFonts w:ascii="Bliss" w:hAnsi="Bliss"/>
          <w:b/>
          <w:bCs/>
          <w:color w:val="000000"/>
          <w:sz w:val="24"/>
          <w:szCs w:val="24"/>
        </w:rPr>
        <w:t>p</w:t>
      </w:r>
      <w:r w:rsidR="00220501" w:rsidRPr="00220501">
        <w:rPr>
          <w:rFonts w:ascii="Bliss" w:hAnsi="Bliss"/>
          <w:b/>
          <w:bCs/>
          <w:color w:val="000000"/>
          <w:sz w:val="24"/>
          <w:szCs w:val="24"/>
        </w:rPr>
        <w:t>rivate</w:t>
      </w:r>
      <w:r w:rsidR="00220501" w:rsidRPr="00220501">
        <w:rPr>
          <w:rStyle w:val="xgmaildefault"/>
          <w:rFonts w:ascii="Bliss" w:hAnsi="Bliss"/>
          <w:b/>
          <w:bCs/>
          <w:color w:val="000000"/>
          <w:sz w:val="24"/>
          <w:szCs w:val="24"/>
        </w:rPr>
        <w:t xml:space="preserve">: </w:t>
      </w:r>
      <w:r w:rsidR="00835DDE">
        <w:rPr>
          <w:rStyle w:val="xgmaildefault"/>
          <w:rFonts w:ascii="Bliss" w:hAnsi="Bliss"/>
          <w:b/>
          <w:bCs/>
          <w:color w:val="000000"/>
          <w:sz w:val="24"/>
          <w:szCs w:val="24"/>
        </w:rPr>
        <w:t>o</w:t>
      </w:r>
      <w:r w:rsidR="00220501" w:rsidRPr="00220501">
        <w:rPr>
          <w:rStyle w:val="xgmaildefault"/>
          <w:rFonts w:ascii="Bliss" w:hAnsi="Bliss"/>
          <w:b/>
          <w:bCs/>
          <w:color w:val="000000"/>
          <w:sz w:val="24"/>
          <w:szCs w:val="24"/>
        </w:rPr>
        <w:t xml:space="preserve">bserving </w:t>
      </w:r>
      <w:r w:rsidR="00220501">
        <w:rPr>
          <w:rStyle w:val="xgmaildefault"/>
          <w:rFonts w:ascii="Bliss" w:hAnsi="Bliss"/>
          <w:b/>
          <w:bCs/>
          <w:color w:val="000000"/>
          <w:sz w:val="24"/>
          <w:szCs w:val="24"/>
        </w:rPr>
        <w:t>m</w:t>
      </w:r>
      <w:r w:rsidR="00220501" w:rsidRPr="00220501">
        <w:rPr>
          <w:rStyle w:val="xgmaildefault"/>
          <w:rFonts w:ascii="Bliss" w:hAnsi="Bliss"/>
          <w:b/>
          <w:bCs/>
          <w:color w:val="000000"/>
          <w:sz w:val="24"/>
          <w:szCs w:val="24"/>
        </w:rPr>
        <w:t>usic</w:t>
      </w:r>
      <w:r w:rsidR="00220501" w:rsidRPr="00220501">
        <w:rPr>
          <w:rFonts w:ascii="Bliss" w:hAnsi="Bliss"/>
          <w:b/>
          <w:bCs/>
          <w:color w:val="000000"/>
          <w:sz w:val="24"/>
          <w:szCs w:val="24"/>
        </w:rPr>
        <w:t xml:space="preserve"> in the </w:t>
      </w:r>
      <w:r w:rsidR="00220501">
        <w:rPr>
          <w:rFonts w:ascii="Bliss" w:hAnsi="Bliss"/>
          <w:b/>
          <w:bCs/>
          <w:color w:val="000000"/>
          <w:sz w:val="24"/>
          <w:szCs w:val="24"/>
        </w:rPr>
        <w:t>j</w:t>
      </w:r>
      <w:r w:rsidR="00220501" w:rsidRPr="00220501">
        <w:rPr>
          <w:rFonts w:ascii="Bliss" w:hAnsi="Bliss"/>
          <w:b/>
          <w:bCs/>
          <w:color w:val="000000"/>
          <w:sz w:val="24"/>
          <w:szCs w:val="24"/>
        </w:rPr>
        <w:t xml:space="preserve">ournal of Miss Jane </w:t>
      </w:r>
      <w:proofErr w:type="spellStart"/>
      <w:r w:rsidR="00220501" w:rsidRPr="00220501">
        <w:rPr>
          <w:rFonts w:ascii="Bliss" w:hAnsi="Bliss"/>
          <w:b/>
          <w:bCs/>
          <w:color w:val="000000"/>
          <w:sz w:val="24"/>
          <w:szCs w:val="24"/>
        </w:rPr>
        <w:t>Ewbank</w:t>
      </w:r>
      <w:proofErr w:type="spellEnd"/>
      <w:r w:rsidR="00220501" w:rsidRPr="00220501">
        <w:rPr>
          <w:rFonts w:ascii="Bliss" w:hAnsi="Bliss"/>
          <w:b/>
          <w:bCs/>
          <w:color w:val="000000"/>
          <w:sz w:val="24"/>
          <w:szCs w:val="24"/>
        </w:rPr>
        <w:t xml:space="preserve"> of York, 1803–1805</w:t>
      </w:r>
      <w:r w:rsidR="00E95739">
        <w:rPr>
          <w:rFonts w:ascii="Bliss" w:hAnsi="Bliss"/>
          <w:b/>
          <w:bCs/>
          <w:sz w:val="24"/>
          <w:szCs w:val="24"/>
        </w:rPr>
        <w:br/>
      </w:r>
      <w:r w:rsidRPr="00D048C3">
        <w:rPr>
          <w:rFonts w:ascii="Bliss" w:hAnsi="Bliss"/>
          <w:color w:val="000000"/>
          <w:sz w:val="24"/>
          <w:szCs w:val="24"/>
        </w:rPr>
        <w:t xml:space="preserve">The 34,000-word journal kept between 1803 and 1805 by Miss Jane </w:t>
      </w:r>
      <w:proofErr w:type="spellStart"/>
      <w:r w:rsidRPr="00D048C3">
        <w:rPr>
          <w:rFonts w:ascii="Bliss" w:hAnsi="Bliss"/>
          <w:color w:val="000000"/>
          <w:sz w:val="24"/>
          <w:szCs w:val="24"/>
        </w:rPr>
        <w:t>Ewbank</w:t>
      </w:r>
      <w:proofErr w:type="spellEnd"/>
      <w:r w:rsidRPr="00D048C3">
        <w:rPr>
          <w:rFonts w:ascii="Bliss" w:hAnsi="Bliss"/>
          <w:color w:val="000000"/>
          <w:sz w:val="24"/>
          <w:szCs w:val="24"/>
        </w:rPr>
        <w:t xml:space="preserve"> (1778–1824) is an extraordinarily rich and multi-faceted account of elite society in late Georgian York. The </w:t>
      </w:r>
      <w:proofErr w:type="spellStart"/>
      <w:r w:rsidRPr="00D048C3">
        <w:rPr>
          <w:rFonts w:ascii="Bliss" w:hAnsi="Bliss"/>
          <w:color w:val="000000"/>
          <w:sz w:val="24"/>
          <w:szCs w:val="24"/>
        </w:rPr>
        <w:t>Ewbanks</w:t>
      </w:r>
      <w:proofErr w:type="spellEnd"/>
      <w:r w:rsidRPr="00D048C3">
        <w:rPr>
          <w:rFonts w:ascii="Bliss" w:hAnsi="Bliss"/>
          <w:color w:val="000000"/>
          <w:sz w:val="24"/>
          <w:szCs w:val="24"/>
        </w:rPr>
        <w:t xml:space="preserve"> were wealthy druggists and bankers with a handsome property and </w:t>
      </w:r>
      <w:r w:rsidRPr="00D048C3">
        <w:rPr>
          <w:rStyle w:val="gmaildefault"/>
          <w:rFonts w:ascii="Bliss" w:hAnsi="Bliss"/>
          <w:color w:val="000000"/>
          <w:sz w:val="24"/>
          <w:szCs w:val="24"/>
        </w:rPr>
        <w:t>warehouse</w:t>
      </w:r>
      <w:r w:rsidRPr="00D048C3">
        <w:rPr>
          <w:rFonts w:ascii="Bliss" w:hAnsi="Bliss"/>
          <w:color w:val="000000"/>
          <w:sz w:val="24"/>
          <w:szCs w:val="24"/>
        </w:rPr>
        <w:t xml:space="preserve"> on </w:t>
      </w:r>
      <w:r w:rsidRPr="00D048C3">
        <w:rPr>
          <w:rStyle w:val="gmaildefault"/>
          <w:rFonts w:ascii="Bliss" w:hAnsi="Bliss"/>
          <w:color w:val="000000"/>
          <w:sz w:val="24"/>
          <w:szCs w:val="24"/>
        </w:rPr>
        <w:t>fashionable </w:t>
      </w:r>
      <w:proofErr w:type="spellStart"/>
      <w:r w:rsidRPr="00D048C3">
        <w:rPr>
          <w:rFonts w:ascii="Bliss" w:hAnsi="Bliss"/>
          <w:color w:val="000000"/>
          <w:sz w:val="24"/>
          <w:szCs w:val="24"/>
        </w:rPr>
        <w:t>Castlegate</w:t>
      </w:r>
      <w:proofErr w:type="spellEnd"/>
      <w:r w:rsidRPr="00D048C3">
        <w:rPr>
          <w:rFonts w:ascii="Bliss" w:hAnsi="Bliss"/>
          <w:color w:val="000000"/>
          <w:sz w:val="24"/>
          <w:szCs w:val="24"/>
        </w:rPr>
        <w:t>, and Jane</w:t>
      </w:r>
      <w:r w:rsidRPr="00D048C3">
        <w:rPr>
          <w:rStyle w:val="gmaildefault"/>
          <w:rFonts w:ascii="Bliss" w:hAnsi="Bliss"/>
          <w:color w:val="000000"/>
          <w:sz w:val="24"/>
          <w:szCs w:val="24"/>
        </w:rPr>
        <w:t xml:space="preserve"> was well provided for </w:t>
      </w:r>
      <w:r w:rsidRPr="00D048C3">
        <w:rPr>
          <w:rFonts w:ascii="Bliss" w:hAnsi="Bliss"/>
          <w:color w:val="000000"/>
          <w:sz w:val="24"/>
          <w:szCs w:val="24"/>
        </w:rPr>
        <w:t>at h</w:t>
      </w:r>
      <w:r w:rsidRPr="00D048C3">
        <w:rPr>
          <w:rStyle w:val="gmaildefault"/>
          <w:rFonts w:ascii="Bliss" w:hAnsi="Bliss"/>
          <w:color w:val="000000"/>
          <w:sz w:val="24"/>
          <w:szCs w:val="24"/>
        </w:rPr>
        <w:t>er father's </w:t>
      </w:r>
      <w:r w:rsidRPr="00D048C3">
        <w:rPr>
          <w:rFonts w:ascii="Bliss" w:hAnsi="Bliss"/>
          <w:color w:val="000000"/>
          <w:sz w:val="24"/>
          <w:szCs w:val="24"/>
        </w:rPr>
        <w:t xml:space="preserve">death in 1795. </w:t>
      </w:r>
      <w:r w:rsidRPr="00D048C3">
        <w:rPr>
          <w:rStyle w:val="gmaildefault"/>
          <w:rFonts w:ascii="Bliss" w:hAnsi="Bliss"/>
          <w:color w:val="000000"/>
          <w:sz w:val="24"/>
          <w:szCs w:val="24"/>
        </w:rPr>
        <w:t>Her</w:t>
      </w:r>
      <w:r w:rsidRPr="00D048C3">
        <w:rPr>
          <w:rFonts w:ascii="Bliss" w:hAnsi="Bliss"/>
          <w:color w:val="000000"/>
          <w:sz w:val="24"/>
          <w:szCs w:val="24"/>
        </w:rPr>
        <w:t xml:space="preserve"> engagement with music – one of </w:t>
      </w:r>
      <w:r w:rsidRPr="00D048C3">
        <w:rPr>
          <w:rStyle w:val="gmaildefault"/>
          <w:rFonts w:ascii="Bliss" w:hAnsi="Bliss"/>
          <w:color w:val="000000"/>
          <w:sz w:val="24"/>
          <w:szCs w:val="24"/>
        </w:rPr>
        <w:t>the </w:t>
      </w:r>
      <w:r w:rsidRPr="00D048C3">
        <w:rPr>
          <w:rFonts w:ascii="Bliss" w:hAnsi="Bliss"/>
          <w:color w:val="000000"/>
          <w:sz w:val="24"/>
          <w:szCs w:val="24"/>
        </w:rPr>
        <w:t>many th</w:t>
      </w:r>
      <w:r w:rsidRPr="00D048C3">
        <w:rPr>
          <w:rStyle w:val="gmaildefault"/>
          <w:rFonts w:ascii="Bliss" w:hAnsi="Bliss"/>
          <w:color w:val="000000"/>
          <w:sz w:val="24"/>
          <w:szCs w:val="24"/>
        </w:rPr>
        <w:t>eme</w:t>
      </w:r>
      <w:r w:rsidRPr="00D048C3">
        <w:rPr>
          <w:rFonts w:ascii="Bliss" w:hAnsi="Bliss"/>
          <w:color w:val="000000"/>
          <w:sz w:val="24"/>
          <w:szCs w:val="24"/>
        </w:rPr>
        <w:t xml:space="preserve">s running through this remarkable document – </w:t>
      </w:r>
      <w:r w:rsidRPr="00D048C3">
        <w:rPr>
          <w:rStyle w:val="gmaildefault"/>
          <w:rFonts w:ascii="Bliss" w:hAnsi="Bliss"/>
          <w:color w:val="000000"/>
          <w:sz w:val="24"/>
          <w:szCs w:val="24"/>
        </w:rPr>
        <w:t>proves to be</w:t>
      </w:r>
      <w:r w:rsidRPr="00D048C3">
        <w:rPr>
          <w:rFonts w:ascii="Bliss" w:hAnsi="Bliss"/>
          <w:color w:val="000000"/>
          <w:sz w:val="24"/>
          <w:szCs w:val="24"/>
        </w:rPr>
        <w:t xml:space="preserve"> entirely in keeping with eighteenth-century ideas about women’s ‘accomplishments’, polite social relations and sensibility. </w:t>
      </w:r>
      <w:r w:rsidRPr="00D048C3">
        <w:rPr>
          <w:rStyle w:val="gmaildefault"/>
          <w:rFonts w:ascii="Bliss" w:hAnsi="Bliss"/>
          <w:color w:val="000000"/>
          <w:sz w:val="24"/>
          <w:szCs w:val="24"/>
        </w:rPr>
        <w:t>Although we look in vain for</w:t>
      </w:r>
      <w:r w:rsidRPr="00D048C3">
        <w:rPr>
          <w:rFonts w:ascii="Bliss" w:hAnsi="Bliss"/>
          <w:color w:val="000000"/>
          <w:sz w:val="24"/>
          <w:szCs w:val="24"/>
        </w:rPr>
        <w:t xml:space="preserve"> excitement over the publication of new work by </w:t>
      </w:r>
      <w:proofErr w:type="spellStart"/>
      <w:r w:rsidRPr="00D048C3">
        <w:rPr>
          <w:rFonts w:ascii="Bliss" w:hAnsi="Bliss"/>
          <w:color w:val="000000"/>
          <w:sz w:val="24"/>
          <w:szCs w:val="24"/>
        </w:rPr>
        <w:t>favoured</w:t>
      </w:r>
      <w:proofErr w:type="spellEnd"/>
      <w:r w:rsidRPr="00D048C3">
        <w:rPr>
          <w:rFonts w:ascii="Bliss" w:hAnsi="Bliss"/>
          <w:color w:val="000000"/>
          <w:sz w:val="24"/>
          <w:szCs w:val="24"/>
        </w:rPr>
        <w:t xml:space="preserve"> composers, or the trials and tribulations of getting new repertoire under her fingers, it is clear she was a competent </w:t>
      </w:r>
      <w:proofErr w:type="gramStart"/>
      <w:r w:rsidRPr="00D048C3">
        <w:rPr>
          <w:rFonts w:ascii="Bliss" w:hAnsi="Bliss"/>
          <w:color w:val="000000"/>
          <w:sz w:val="24"/>
          <w:szCs w:val="24"/>
        </w:rPr>
        <w:t>pianist</w:t>
      </w:r>
      <w:proofErr w:type="gramEnd"/>
      <w:r w:rsidRPr="00D048C3">
        <w:rPr>
          <w:rFonts w:ascii="Bliss" w:hAnsi="Bliss"/>
          <w:color w:val="000000"/>
          <w:sz w:val="24"/>
          <w:szCs w:val="24"/>
        </w:rPr>
        <w:t xml:space="preserve"> and acquaintances were keen to involve her in private music-making. </w:t>
      </w:r>
    </w:p>
    <w:p w14:paraId="20940D0F" w14:textId="29A09778" w:rsidR="00D048C3" w:rsidRPr="00D048C3" w:rsidRDefault="00D048C3" w:rsidP="00D048C3">
      <w:pPr>
        <w:spacing w:line="276" w:lineRule="auto"/>
        <w:rPr>
          <w:rFonts w:ascii="Bliss" w:hAnsi="Bliss"/>
          <w:color w:val="000000"/>
          <w:sz w:val="24"/>
          <w:szCs w:val="24"/>
          <w:lang w:eastAsia="en-GB"/>
        </w:rPr>
      </w:pPr>
      <w:r w:rsidRPr="00D048C3">
        <w:rPr>
          <w:rStyle w:val="gmaildefault"/>
          <w:rFonts w:ascii="Bliss" w:hAnsi="Bliss"/>
          <w:color w:val="000000"/>
          <w:sz w:val="24"/>
          <w:szCs w:val="24"/>
        </w:rPr>
        <w:t>Where Jane is most revealing, a</w:t>
      </w:r>
      <w:r w:rsidRPr="00D048C3">
        <w:rPr>
          <w:rFonts w:ascii="Bliss" w:hAnsi="Bliss"/>
          <w:color w:val="000000"/>
          <w:sz w:val="24"/>
          <w:szCs w:val="24"/>
        </w:rPr>
        <w:t>s this paper show</w:t>
      </w:r>
      <w:r w:rsidRPr="00D048C3">
        <w:rPr>
          <w:rStyle w:val="gmaildefault"/>
          <w:rFonts w:ascii="Bliss" w:hAnsi="Bliss"/>
          <w:color w:val="000000"/>
          <w:sz w:val="24"/>
          <w:szCs w:val="24"/>
        </w:rPr>
        <w:t>s</w:t>
      </w:r>
      <w:r w:rsidRPr="00D048C3">
        <w:rPr>
          <w:rFonts w:ascii="Bliss" w:hAnsi="Bliss"/>
          <w:color w:val="000000"/>
          <w:sz w:val="24"/>
          <w:szCs w:val="24"/>
        </w:rPr>
        <w:t>,</w:t>
      </w:r>
      <w:r w:rsidRPr="00D048C3">
        <w:rPr>
          <w:rStyle w:val="gmaildefault"/>
          <w:rFonts w:ascii="Bliss" w:hAnsi="Bliss"/>
          <w:color w:val="000000"/>
          <w:sz w:val="24"/>
          <w:szCs w:val="24"/>
        </w:rPr>
        <w:t> is as a</w:t>
      </w:r>
      <w:r w:rsidRPr="00D048C3">
        <w:rPr>
          <w:rFonts w:ascii="Bliss" w:hAnsi="Bliss"/>
          <w:color w:val="000000"/>
          <w:sz w:val="24"/>
          <w:szCs w:val="24"/>
        </w:rPr>
        <w:t xml:space="preserve"> proficient observer of </w:t>
      </w:r>
      <w:r w:rsidRPr="00D048C3">
        <w:rPr>
          <w:rStyle w:val="gmaildefault"/>
          <w:rFonts w:ascii="Bliss" w:hAnsi="Bliss"/>
          <w:color w:val="000000"/>
          <w:sz w:val="24"/>
          <w:szCs w:val="24"/>
        </w:rPr>
        <w:t>others' </w:t>
      </w:r>
      <w:r w:rsidRPr="00D048C3">
        <w:rPr>
          <w:rFonts w:ascii="Bliss" w:hAnsi="Bliss"/>
          <w:color w:val="000000"/>
          <w:sz w:val="24"/>
          <w:szCs w:val="24"/>
        </w:rPr>
        <w:t>performance</w:t>
      </w:r>
      <w:r w:rsidRPr="00D048C3">
        <w:rPr>
          <w:rStyle w:val="gmaildefault"/>
          <w:rFonts w:ascii="Bliss" w:hAnsi="Bliss"/>
          <w:color w:val="000000"/>
          <w:sz w:val="24"/>
          <w:szCs w:val="24"/>
        </w:rPr>
        <w:t>s</w:t>
      </w:r>
      <w:r w:rsidRPr="00D048C3">
        <w:rPr>
          <w:rFonts w:ascii="Bliss" w:hAnsi="Bliss"/>
          <w:color w:val="000000"/>
          <w:sz w:val="24"/>
          <w:szCs w:val="24"/>
        </w:rPr>
        <w:t xml:space="preserve">, from the domestic settings of the drawing-room music party to the public arena of the Assembly Room subscription concerts. </w:t>
      </w:r>
      <w:r w:rsidRPr="00D048C3">
        <w:rPr>
          <w:rStyle w:val="gmaildefault"/>
          <w:rFonts w:ascii="Bliss" w:hAnsi="Bliss"/>
          <w:color w:val="000000"/>
          <w:sz w:val="24"/>
          <w:szCs w:val="24"/>
        </w:rPr>
        <w:t>Her</w:t>
      </w:r>
      <w:r w:rsidRPr="00D048C3">
        <w:rPr>
          <w:rFonts w:ascii="Bliss" w:hAnsi="Bliss"/>
          <w:color w:val="000000"/>
          <w:sz w:val="24"/>
          <w:szCs w:val="24"/>
        </w:rPr>
        <w:t xml:space="preserve"> journal</w:t>
      </w:r>
      <w:r w:rsidRPr="00D048C3">
        <w:rPr>
          <w:rStyle w:val="gmaildefault"/>
          <w:rFonts w:ascii="Bliss" w:hAnsi="Bliss"/>
          <w:color w:val="000000"/>
          <w:sz w:val="24"/>
          <w:szCs w:val="24"/>
        </w:rPr>
        <w:t> </w:t>
      </w:r>
      <w:r w:rsidRPr="00D048C3">
        <w:rPr>
          <w:rFonts w:ascii="Bliss" w:hAnsi="Bliss"/>
          <w:color w:val="000000"/>
          <w:sz w:val="24"/>
          <w:szCs w:val="24"/>
        </w:rPr>
        <w:t>has much to tell us about the variety of spaces and milieux in which musical entertainment could be found in late eighteenth-century York, and their connectedness within the broader circuits and entrepreneurial activities of musicians across the north</w:t>
      </w:r>
      <w:r w:rsidRPr="00D048C3">
        <w:rPr>
          <w:rStyle w:val="gmaildefault"/>
          <w:rFonts w:ascii="Bliss" w:hAnsi="Bliss"/>
          <w:color w:val="000000"/>
          <w:sz w:val="24"/>
          <w:szCs w:val="24"/>
        </w:rPr>
        <w:t>, including the oboist John Erskine (1753</w:t>
      </w:r>
      <w:r w:rsidRPr="00D048C3">
        <w:rPr>
          <w:rFonts w:ascii="Bliss" w:hAnsi="Bliss"/>
          <w:color w:val="000000"/>
          <w:sz w:val="24"/>
          <w:szCs w:val="24"/>
        </w:rPr>
        <w:t>–</w:t>
      </w:r>
      <w:r w:rsidRPr="00D048C3">
        <w:rPr>
          <w:rStyle w:val="gmaildefault"/>
          <w:rFonts w:ascii="Bliss" w:hAnsi="Bliss"/>
          <w:color w:val="000000"/>
          <w:sz w:val="24"/>
          <w:szCs w:val="24"/>
        </w:rPr>
        <w:t>1847) and violinist John White (1779</w:t>
      </w:r>
      <w:r w:rsidRPr="00D048C3">
        <w:rPr>
          <w:rFonts w:ascii="Bliss" w:hAnsi="Bliss"/>
          <w:color w:val="000000"/>
          <w:sz w:val="24"/>
          <w:szCs w:val="24"/>
        </w:rPr>
        <w:t>–</w:t>
      </w:r>
      <w:r w:rsidRPr="00D048C3">
        <w:rPr>
          <w:rStyle w:val="gmaildefault"/>
          <w:rFonts w:ascii="Bliss" w:hAnsi="Bliss"/>
          <w:color w:val="000000"/>
          <w:sz w:val="24"/>
          <w:szCs w:val="24"/>
        </w:rPr>
        <w:t>1831)</w:t>
      </w:r>
      <w:r w:rsidRPr="00D048C3">
        <w:rPr>
          <w:rFonts w:ascii="Bliss" w:hAnsi="Bliss"/>
          <w:color w:val="000000"/>
          <w:sz w:val="24"/>
          <w:szCs w:val="24"/>
        </w:rPr>
        <w:t xml:space="preserve">. </w:t>
      </w:r>
      <w:proofErr w:type="spellStart"/>
      <w:r w:rsidRPr="00D048C3">
        <w:rPr>
          <w:rFonts w:ascii="Bliss" w:hAnsi="Bliss"/>
          <w:color w:val="000000"/>
          <w:sz w:val="24"/>
          <w:szCs w:val="24"/>
        </w:rPr>
        <w:t>Ewbank’s</w:t>
      </w:r>
      <w:proofErr w:type="spellEnd"/>
      <w:r w:rsidRPr="00D048C3">
        <w:rPr>
          <w:rFonts w:ascii="Bliss" w:hAnsi="Bliss"/>
          <w:color w:val="000000"/>
          <w:sz w:val="24"/>
          <w:szCs w:val="24"/>
        </w:rPr>
        <w:t xml:space="preserve"> journal, housed in the National Library of Scotland, is c</w:t>
      </w:r>
      <w:r w:rsidRPr="00D048C3">
        <w:rPr>
          <w:rStyle w:val="gmaildefault"/>
          <w:rFonts w:ascii="Bliss" w:hAnsi="Bliss"/>
          <w:color w:val="000000"/>
          <w:sz w:val="24"/>
          <w:szCs w:val="24"/>
        </w:rPr>
        <w:t>urrently </w:t>
      </w:r>
      <w:r w:rsidRPr="00D048C3">
        <w:rPr>
          <w:rFonts w:ascii="Bliss" w:hAnsi="Bliss"/>
          <w:color w:val="000000"/>
          <w:sz w:val="24"/>
          <w:szCs w:val="24"/>
        </w:rPr>
        <w:t>the focus of an interdisciplinary project led by Jane Rendall, Rachel Feldberg and Matthew Eddy</w:t>
      </w:r>
      <w:r w:rsidRPr="00D048C3">
        <w:rPr>
          <w:rStyle w:val="gmaildefault"/>
          <w:rFonts w:ascii="Bliss" w:hAnsi="Bliss"/>
          <w:color w:val="000000"/>
          <w:sz w:val="24"/>
          <w:szCs w:val="24"/>
        </w:rPr>
        <w:t> </w:t>
      </w:r>
      <w:r w:rsidRPr="00D048C3">
        <w:rPr>
          <w:rFonts w:ascii="Bliss" w:hAnsi="Bliss"/>
          <w:color w:val="000000"/>
          <w:sz w:val="24"/>
          <w:szCs w:val="24"/>
        </w:rPr>
        <w:t>–</w:t>
      </w:r>
      <w:r w:rsidRPr="00D048C3">
        <w:rPr>
          <w:rStyle w:val="gmaildefault"/>
          <w:rFonts w:ascii="Bliss" w:hAnsi="Bliss"/>
          <w:color w:val="000000"/>
          <w:sz w:val="24"/>
          <w:szCs w:val="24"/>
        </w:rPr>
        <w:t> </w:t>
      </w:r>
      <w:r w:rsidRPr="00D048C3">
        <w:rPr>
          <w:rFonts w:ascii="Bliss" w:hAnsi="Bliss"/>
          <w:color w:val="000000"/>
          <w:sz w:val="24"/>
          <w:szCs w:val="24"/>
        </w:rPr>
        <w:t xml:space="preserve">this paper is </w:t>
      </w:r>
      <w:r w:rsidRPr="00D048C3">
        <w:rPr>
          <w:rStyle w:val="gmaildefault"/>
          <w:rFonts w:ascii="Bliss" w:hAnsi="Bliss"/>
          <w:color w:val="000000"/>
          <w:sz w:val="24"/>
          <w:szCs w:val="24"/>
        </w:rPr>
        <w:t>based on</w:t>
      </w:r>
      <w:r w:rsidR="008A4ADD">
        <w:rPr>
          <w:rStyle w:val="gmaildefault"/>
          <w:rFonts w:ascii="Bliss" w:hAnsi="Bliss"/>
          <w:color w:val="000000"/>
          <w:sz w:val="24"/>
          <w:szCs w:val="24"/>
        </w:rPr>
        <w:t xml:space="preserve"> </w:t>
      </w:r>
      <w:r w:rsidRPr="00D048C3">
        <w:rPr>
          <w:rStyle w:val="gmaildefault"/>
          <w:rFonts w:ascii="Bliss" w:hAnsi="Bliss"/>
          <w:color w:val="000000"/>
          <w:sz w:val="24"/>
          <w:szCs w:val="24"/>
        </w:rPr>
        <w:t>my </w:t>
      </w:r>
      <w:r w:rsidRPr="00D048C3">
        <w:rPr>
          <w:rFonts w:ascii="Bliss" w:hAnsi="Bliss"/>
          <w:color w:val="000000"/>
          <w:sz w:val="24"/>
          <w:szCs w:val="24"/>
        </w:rPr>
        <w:t>contribution. </w:t>
      </w:r>
      <w:r w:rsidRPr="00D048C3">
        <w:rPr>
          <w:rStyle w:val="gmail-apple-converted-space"/>
          <w:rFonts w:ascii="Bliss" w:hAnsi="Bliss"/>
          <w:color w:val="000000"/>
          <w:sz w:val="24"/>
          <w:szCs w:val="24"/>
        </w:rPr>
        <w:t> </w:t>
      </w:r>
      <w:r w:rsidRPr="00D048C3">
        <w:rPr>
          <w:rFonts w:ascii="Bliss" w:hAnsi="Bliss"/>
          <w:color w:val="000000"/>
          <w:sz w:val="24"/>
          <w:szCs w:val="24"/>
        </w:rPr>
        <w:t> </w:t>
      </w:r>
    </w:p>
    <w:p w14:paraId="1C5F69F5" w14:textId="77777777" w:rsidR="007B639B" w:rsidRPr="001E77C8" w:rsidRDefault="007B639B" w:rsidP="007B639B">
      <w:pPr>
        <w:tabs>
          <w:tab w:val="left" w:pos="1680"/>
        </w:tabs>
        <w:rPr>
          <w:rFonts w:ascii="Bliss" w:hAnsi="Bliss" w:cs="Arial"/>
        </w:rPr>
      </w:pPr>
    </w:p>
    <w:p w14:paraId="1370A6A3" w14:textId="77777777" w:rsidR="00F53450" w:rsidRPr="003D079B" w:rsidRDefault="00F53450" w:rsidP="003D079B">
      <w:pPr>
        <w:tabs>
          <w:tab w:val="left" w:pos="1680"/>
        </w:tabs>
        <w:spacing w:line="276" w:lineRule="auto"/>
        <w:rPr>
          <w:rFonts w:ascii="Bliss" w:hAnsi="Bliss" w:cs="Arial"/>
        </w:rPr>
      </w:pPr>
    </w:p>
    <w:sectPr w:rsidR="00F53450" w:rsidRPr="003D079B" w:rsidSect="008A4ADD">
      <w:type w:val="continuous"/>
      <w:pgSz w:w="11910" w:h="16840"/>
      <w:pgMar w:top="539" w:right="1247" w:bottom="1291" w:left="1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BBFCF" w14:textId="77777777" w:rsidR="007A0622" w:rsidRDefault="007A0622" w:rsidP="00F53450">
      <w:r>
        <w:separator/>
      </w:r>
    </w:p>
  </w:endnote>
  <w:endnote w:type="continuationSeparator" w:id="0">
    <w:p w14:paraId="7D007EFA" w14:textId="77777777" w:rsidR="007A0622" w:rsidRDefault="007A0622" w:rsidP="00F5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panose1 w:val="020B0604020202020204"/>
    <w:charset w:val="00"/>
    <w:family w:val="auto"/>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CA23A" w14:textId="77777777" w:rsidR="007A0622" w:rsidRDefault="007A0622" w:rsidP="00F53450">
      <w:r>
        <w:separator/>
      </w:r>
    </w:p>
  </w:footnote>
  <w:footnote w:type="continuationSeparator" w:id="0">
    <w:p w14:paraId="5AED87BA" w14:textId="77777777" w:rsidR="007A0622" w:rsidRDefault="007A0622" w:rsidP="00F5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7EF"/>
    <w:multiLevelType w:val="hybridMultilevel"/>
    <w:tmpl w:val="42FC3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14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C3"/>
    <w:rsid w:val="00006BBA"/>
    <w:rsid w:val="0002190E"/>
    <w:rsid w:val="000E0B2D"/>
    <w:rsid w:val="000F5C4D"/>
    <w:rsid w:val="00130F39"/>
    <w:rsid w:val="00174D3F"/>
    <w:rsid w:val="001E77C8"/>
    <w:rsid w:val="001F1B09"/>
    <w:rsid w:val="00220501"/>
    <w:rsid w:val="002963FF"/>
    <w:rsid w:val="002A0B41"/>
    <w:rsid w:val="002F0457"/>
    <w:rsid w:val="00377EB8"/>
    <w:rsid w:val="003943D0"/>
    <w:rsid w:val="003B3EF3"/>
    <w:rsid w:val="003D079B"/>
    <w:rsid w:val="004222A6"/>
    <w:rsid w:val="00492B17"/>
    <w:rsid w:val="005F50AD"/>
    <w:rsid w:val="00605EBC"/>
    <w:rsid w:val="006126C2"/>
    <w:rsid w:val="0064443B"/>
    <w:rsid w:val="00672C36"/>
    <w:rsid w:val="007333BC"/>
    <w:rsid w:val="007A0622"/>
    <w:rsid w:val="007B498F"/>
    <w:rsid w:val="007B639B"/>
    <w:rsid w:val="007F5B68"/>
    <w:rsid w:val="00835DDE"/>
    <w:rsid w:val="008A4ADD"/>
    <w:rsid w:val="0090582F"/>
    <w:rsid w:val="00934CB6"/>
    <w:rsid w:val="00961BD5"/>
    <w:rsid w:val="00985101"/>
    <w:rsid w:val="009F02D5"/>
    <w:rsid w:val="00A10DD1"/>
    <w:rsid w:val="00AB7230"/>
    <w:rsid w:val="00AD2CEF"/>
    <w:rsid w:val="00AF5F66"/>
    <w:rsid w:val="00C02E82"/>
    <w:rsid w:val="00C16668"/>
    <w:rsid w:val="00C50A92"/>
    <w:rsid w:val="00CB47BF"/>
    <w:rsid w:val="00CB5CBC"/>
    <w:rsid w:val="00D048C3"/>
    <w:rsid w:val="00D2238D"/>
    <w:rsid w:val="00D9393D"/>
    <w:rsid w:val="00DA4EC6"/>
    <w:rsid w:val="00DD1705"/>
    <w:rsid w:val="00DD25DE"/>
    <w:rsid w:val="00DF02B2"/>
    <w:rsid w:val="00DF4722"/>
    <w:rsid w:val="00E24356"/>
    <w:rsid w:val="00E46296"/>
    <w:rsid w:val="00E95739"/>
    <w:rsid w:val="00F36B53"/>
    <w:rsid w:val="00F53450"/>
    <w:rsid w:val="00FA1DA7"/>
    <w:rsid w:val="00FE0C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2C25"/>
  <w15:docId w15:val="{3225D92B-C4F2-7746-B518-4199B2B0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qFormat/>
    <w:rsid w:val="00130F39"/>
    <w:pPr>
      <w:keepNext/>
      <w:autoSpaceDE/>
      <w:autoSpaceDN/>
      <w:outlineLvl w:val="0"/>
    </w:pPr>
    <w:rPr>
      <w:rFonts w:ascii="Times New Roman" w:eastAsia="Times New Roman" w:hAnsi="Times New Roman" w:cs="Times New Roman"/>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02D5"/>
    <w:rPr>
      <w:color w:val="0000FF" w:themeColor="hyperlink"/>
      <w:u w:val="single"/>
    </w:rPr>
  </w:style>
  <w:style w:type="character" w:customStyle="1" w:styleId="UnresolvedMention1">
    <w:name w:val="Unresolved Mention1"/>
    <w:basedOn w:val="DefaultParagraphFont"/>
    <w:uiPriority w:val="99"/>
    <w:semiHidden/>
    <w:unhideWhenUsed/>
    <w:rsid w:val="009F02D5"/>
    <w:rPr>
      <w:color w:val="605E5C"/>
      <w:shd w:val="clear" w:color="auto" w:fill="E1DFDD"/>
    </w:rPr>
  </w:style>
  <w:style w:type="character" w:customStyle="1" w:styleId="BodyTextChar">
    <w:name w:val="Body Text Char"/>
    <w:basedOn w:val="DefaultParagraphFont"/>
    <w:link w:val="BodyText"/>
    <w:uiPriority w:val="1"/>
    <w:rsid w:val="00F53450"/>
    <w:rPr>
      <w:rFonts w:ascii="Calibri" w:eastAsia="Calibri" w:hAnsi="Calibri" w:cs="Calibri"/>
      <w:sz w:val="16"/>
      <w:szCs w:val="16"/>
    </w:rPr>
  </w:style>
  <w:style w:type="paragraph" w:styleId="Header">
    <w:name w:val="header"/>
    <w:basedOn w:val="Normal"/>
    <w:link w:val="HeaderChar"/>
    <w:uiPriority w:val="99"/>
    <w:unhideWhenUsed/>
    <w:rsid w:val="00F53450"/>
    <w:pPr>
      <w:tabs>
        <w:tab w:val="center" w:pos="4513"/>
        <w:tab w:val="right" w:pos="9026"/>
      </w:tabs>
    </w:pPr>
  </w:style>
  <w:style w:type="character" w:customStyle="1" w:styleId="HeaderChar">
    <w:name w:val="Header Char"/>
    <w:basedOn w:val="DefaultParagraphFont"/>
    <w:link w:val="Header"/>
    <w:uiPriority w:val="99"/>
    <w:rsid w:val="00F53450"/>
    <w:rPr>
      <w:rFonts w:ascii="Calibri" w:eastAsia="Calibri" w:hAnsi="Calibri" w:cs="Calibri"/>
    </w:rPr>
  </w:style>
  <w:style w:type="paragraph" w:styleId="Footer">
    <w:name w:val="footer"/>
    <w:basedOn w:val="Normal"/>
    <w:link w:val="FooterChar"/>
    <w:uiPriority w:val="99"/>
    <w:unhideWhenUsed/>
    <w:rsid w:val="00F53450"/>
    <w:pPr>
      <w:tabs>
        <w:tab w:val="center" w:pos="4513"/>
        <w:tab w:val="right" w:pos="9026"/>
      </w:tabs>
    </w:pPr>
  </w:style>
  <w:style w:type="character" w:customStyle="1" w:styleId="FooterChar">
    <w:name w:val="Footer Char"/>
    <w:basedOn w:val="DefaultParagraphFont"/>
    <w:link w:val="Footer"/>
    <w:uiPriority w:val="99"/>
    <w:rsid w:val="00F53450"/>
    <w:rPr>
      <w:rFonts w:ascii="Calibri" w:eastAsia="Calibri" w:hAnsi="Calibri" w:cs="Calibri"/>
    </w:rPr>
  </w:style>
  <w:style w:type="character" w:styleId="FollowedHyperlink">
    <w:name w:val="FollowedHyperlink"/>
    <w:basedOn w:val="DefaultParagraphFont"/>
    <w:uiPriority w:val="99"/>
    <w:semiHidden/>
    <w:unhideWhenUsed/>
    <w:rsid w:val="001E77C8"/>
    <w:rPr>
      <w:color w:val="800080" w:themeColor="followedHyperlink"/>
      <w:u w:val="single"/>
    </w:rPr>
  </w:style>
  <w:style w:type="paragraph" w:styleId="BodyTextIndent">
    <w:name w:val="Body Text Indent"/>
    <w:basedOn w:val="Normal"/>
    <w:link w:val="BodyTextIndentChar"/>
    <w:uiPriority w:val="99"/>
    <w:semiHidden/>
    <w:unhideWhenUsed/>
    <w:rsid w:val="00130F39"/>
    <w:pPr>
      <w:spacing w:after="120"/>
      <w:ind w:left="283"/>
    </w:pPr>
  </w:style>
  <w:style w:type="character" w:customStyle="1" w:styleId="BodyTextIndentChar">
    <w:name w:val="Body Text Indent Char"/>
    <w:basedOn w:val="DefaultParagraphFont"/>
    <w:link w:val="BodyTextIndent"/>
    <w:uiPriority w:val="99"/>
    <w:semiHidden/>
    <w:rsid w:val="00130F39"/>
    <w:rPr>
      <w:rFonts w:ascii="Calibri" w:eastAsia="Calibri" w:hAnsi="Calibri" w:cs="Calibri"/>
    </w:rPr>
  </w:style>
  <w:style w:type="character" w:customStyle="1" w:styleId="Heading1Char">
    <w:name w:val="Heading 1 Char"/>
    <w:basedOn w:val="DefaultParagraphFont"/>
    <w:link w:val="Heading1"/>
    <w:rsid w:val="00130F39"/>
    <w:rPr>
      <w:rFonts w:ascii="Times New Roman" w:eastAsia="Times New Roman" w:hAnsi="Times New Roman" w:cs="Times New Roman"/>
      <w:b/>
      <w:sz w:val="20"/>
      <w:szCs w:val="20"/>
      <w:u w:val="single"/>
      <w:lang w:val="en-GB"/>
    </w:rPr>
  </w:style>
  <w:style w:type="character" w:customStyle="1" w:styleId="UnresolvedMention2">
    <w:name w:val="Unresolved Mention2"/>
    <w:basedOn w:val="DefaultParagraphFont"/>
    <w:uiPriority w:val="99"/>
    <w:semiHidden/>
    <w:unhideWhenUsed/>
    <w:rsid w:val="00961BD5"/>
    <w:rPr>
      <w:color w:val="605E5C"/>
      <w:shd w:val="clear" w:color="auto" w:fill="E1DFDD"/>
    </w:rPr>
  </w:style>
  <w:style w:type="character" w:customStyle="1" w:styleId="xgmaildefault">
    <w:name w:val="x_gmaildefault"/>
    <w:basedOn w:val="DefaultParagraphFont"/>
    <w:rsid w:val="00D048C3"/>
  </w:style>
  <w:style w:type="character" w:customStyle="1" w:styleId="gmaildefault">
    <w:name w:val="gmail_default"/>
    <w:basedOn w:val="DefaultParagraphFont"/>
    <w:rsid w:val="00D048C3"/>
  </w:style>
  <w:style w:type="character" w:customStyle="1" w:styleId="gmail-apple-converted-space">
    <w:name w:val="gmail-apple-converted-space"/>
    <w:basedOn w:val="DefaultParagraphFont"/>
    <w:rsid w:val="00D0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44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Hannah Thomas</cp:lastModifiedBy>
  <cp:revision>5</cp:revision>
  <cp:lastPrinted>2022-08-15T12:24:00Z</cp:lastPrinted>
  <dcterms:created xsi:type="dcterms:W3CDTF">2024-11-14T12:46:00Z</dcterms:created>
  <dcterms:modified xsi:type="dcterms:W3CDTF">2024-11-14T18:43:00Z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Adobe InDesign CC 2015 (Macintosh)</vt:lpwstr>
  </property>
  <property fmtid="{D5CDD505-2E9C-101B-9397-08002B2CF9AE}" pid="4" name="LastSaved">
    <vt:filetime>2021-10-27T00:00:00Z</vt:filetime>
  </property>
</Properties>
</file>